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1B3" w:rsidRPr="00FA11B3" w:rsidRDefault="00FA11B3" w:rsidP="00FA11B3">
      <w:pPr>
        <w:jc w:val="center"/>
        <w:rPr>
          <w:rFonts w:ascii="Times New Roman" w:eastAsia="Times New Roman" w:hAnsi="Times New Roman" w:cs="Times New Roman"/>
          <w:b/>
          <w:sz w:val="24"/>
          <w:szCs w:val="24"/>
          <w:lang w:eastAsia="ru-RU"/>
        </w:rPr>
      </w:pPr>
      <w:r w:rsidRPr="00FA11B3">
        <w:rPr>
          <w:rFonts w:ascii="Times New Roman" w:eastAsia="Times New Roman" w:hAnsi="Times New Roman" w:cs="Times New Roman"/>
          <w:b/>
          <w:sz w:val="24"/>
          <w:szCs w:val="24"/>
          <w:lang w:eastAsia="ru-RU"/>
        </w:rPr>
        <w:t>Департамент образования администрации Кстовского муниципального</w:t>
      </w:r>
      <w:r w:rsidRPr="00FA11B3">
        <w:rPr>
          <w:rFonts w:ascii="Times New Roman" w:eastAsia="Times New Roman" w:hAnsi="Times New Roman" w:cs="Times New Roman"/>
          <w:b/>
          <w:sz w:val="24"/>
          <w:szCs w:val="24"/>
          <w:lang w:eastAsia="ru-RU"/>
        </w:rPr>
        <w:t xml:space="preserve"> района</w:t>
      </w:r>
    </w:p>
    <w:p w:rsidR="00FA11B3" w:rsidRPr="00FA11B3" w:rsidRDefault="00FA11B3" w:rsidP="00FA11B3">
      <w:pPr>
        <w:pStyle w:val="af3"/>
        <w:jc w:val="center"/>
        <w:rPr>
          <w:b/>
        </w:rPr>
      </w:pPr>
      <w:r w:rsidRPr="00FA11B3">
        <w:rPr>
          <w:b/>
        </w:rPr>
        <w:t>Муниципальное бюджетное общеобразовательное учреждение</w:t>
      </w:r>
    </w:p>
    <w:p w:rsidR="00FA11B3" w:rsidRDefault="00FA11B3" w:rsidP="00FA11B3">
      <w:pPr>
        <w:pStyle w:val="af3"/>
        <w:jc w:val="center"/>
        <w:rPr>
          <w:b/>
        </w:rPr>
      </w:pPr>
      <w:r w:rsidRPr="00FA11B3">
        <w:rPr>
          <w:b/>
        </w:rPr>
        <w:t>«Средняя школа № 6 с кадетскими классами»</w:t>
      </w: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r>
        <w:rPr>
          <w:b/>
        </w:rPr>
        <w:t>Публичный доклад</w:t>
      </w:r>
    </w:p>
    <w:p w:rsidR="00FA11B3" w:rsidRDefault="00FA11B3" w:rsidP="00FA11B3">
      <w:pPr>
        <w:pStyle w:val="af3"/>
        <w:jc w:val="center"/>
        <w:rPr>
          <w:b/>
        </w:rPr>
      </w:pPr>
      <w:r>
        <w:rPr>
          <w:b/>
        </w:rPr>
        <w:t>директора школы</w:t>
      </w:r>
    </w:p>
    <w:p w:rsidR="00FA11B3" w:rsidRDefault="00FA11B3" w:rsidP="00FA11B3">
      <w:pPr>
        <w:pStyle w:val="af3"/>
        <w:jc w:val="center"/>
        <w:rPr>
          <w:b/>
        </w:rPr>
      </w:pPr>
      <w:r>
        <w:rPr>
          <w:b/>
        </w:rPr>
        <w:t xml:space="preserve">«Итоги реализации Программы </w:t>
      </w:r>
    </w:p>
    <w:p w:rsidR="00FA11B3" w:rsidRDefault="00FA11B3" w:rsidP="00FA11B3">
      <w:pPr>
        <w:pStyle w:val="af3"/>
        <w:jc w:val="center"/>
        <w:rPr>
          <w:b/>
        </w:rPr>
      </w:pPr>
      <w:r>
        <w:rPr>
          <w:b/>
        </w:rPr>
        <w:t>инновационного развития школы</w:t>
      </w:r>
    </w:p>
    <w:p w:rsidR="00FA11B3" w:rsidRDefault="00FA11B3" w:rsidP="00FA11B3">
      <w:pPr>
        <w:pStyle w:val="af3"/>
        <w:jc w:val="center"/>
        <w:rPr>
          <w:b/>
        </w:rPr>
      </w:pPr>
      <w:r>
        <w:rPr>
          <w:b/>
        </w:rPr>
        <w:t>«Школа творческого сотрудничества»</w:t>
      </w: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Default="00FA11B3" w:rsidP="00FA11B3">
      <w:pPr>
        <w:pStyle w:val="af3"/>
        <w:jc w:val="center"/>
        <w:rPr>
          <w:b/>
        </w:rPr>
      </w:pPr>
    </w:p>
    <w:p w:rsidR="00FA11B3" w:rsidRPr="00FA11B3" w:rsidRDefault="00FA11B3" w:rsidP="00FA11B3">
      <w:pPr>
        <w:pStyle w:val="af3"/>
        <w:jc w:val="center"/>
        <w:rPr>
          <w:b/>
        </w:rPr>
      </w:pPr>
      <w:r>
        <w:rPr>
          <w:b/>
        </w:rPr>
        <w:t>Декабрь 2019 года</w:t>
      </w:r>
      <w:r w:rsidRPr="00FA11B3">
        <w:rPr>
          <w:b/>
        </w:rPr>
        <w:br w:type="page"/>
      </w:r>
    </w:p>
    <w:p w:rsidR="008E0BAF" w:rsidRPr="008E0BAF" w:rsidRDefault="008E0BAF" w:rsidP="00FA11B3">
      <w:pPr>
        <w:spacing w:after="0" w:line="24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lastRenderedPageBreak/>
        <w:t xml:space="preserve">Средняя школа № 6 была открыта 1963 году. Учредителем школы является администрация Кстовского муниципального района. В течение 56 лет в школе реализуются задачи, определенные правовыми и нормативными образовательными документами, т.е. выполняется социальный заказ государства к учреждению данного типа:  реализуются программы  начального общего, основного общего и среднего  общего образования. </w:t>
      </w:r>
    </w:p>
    <w:p w:rsidR="008E0BAF" w:rsidRPr="008E0BAF" w:rsidRDefault="008E0BAF" w:rsidP="00FA11B3">
      <w:pPr>
        <w:spacing w:after="0" w:line="24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На 1 сентября 2019 г. в школе скомплектовано 37 классов, в них обучаются 830 человек. Педагогический коллектив школы состоит из 51 человека. С 2014 года школа является муниципальным ресурсным центром по 3-м направлениям деятельности: психолого-педагогическому сопровождению участников ОП, духовно-нравственному воспитанию и развитию личности, гражданско-патриотическому воспитанию и развитию личности. В рамках федеральной программы «Доступная среда» в школе созданы условия для обучающихся с ОВЗ, в том числе инвалидов-колясочников. </w:t>
      </w:r>
      <w:proofErr w:type="gramStart"/>
      <w:r w:rsidRPr="008E0BAF">
        <w:rPr>
          <w:rFonts w:ascii="Times New Roman" w:eastAsia="Times New Roman" w:hAnsi="Times New Roman" w:cs="Times New Roman"/>
          <w:sz w:val="24"/>
          <w:szCs w:val="24"/>
          <w:lang w:eastAsia="ru-RU"/>
        </w:rPr>
        <w:t>Более 20 лет в школе реализуются адаптированные образовательные программы для обучающихся с ОВЗ с диагнозом «задержка психического развития» (ЗПР), а в последние 4 года по настоящее время – и для обучающихся с легкими интеллектуальными нарушениями (ЛИН).</w:t>
      </w:r>
      <w:proofErr w:type="gramEnd"/>
      <w:r w:rsidRPr="008E0BAF">
        <w:rPr>
          <w:rFonts w:ascii="Times New Roman" w:eastAsia="Times New Roman" w:hAnsi="Times New Roman" w:cs="Times New Roman"/>
          <w:sz w:val="24"/>
          <w:szCs w:val="24"/>
          <w:lang w:eastAsia="ru-RU"/>
        </w:rPr>
        <w:t xml:space="preserve"> В течение 20 лет в школе функционируют кадетские (правовые) классы, в которых в 10-11 классах реализуются программы оборонно-спортивного профиля. Школа обладает современной материально-технической базой, современным учебно-методическим комплексом; созданы все необходимые условия, обеспечивающие безопасность образовательного процесса.</w:t>
      </w:r>
    </w:p>
    <w:p w:rsidR="008E0BAF" w:rsidRPr="008E0BAF" w:rsidRDefault="008E0BAF" w:rsidP="00FA11B3">
      <w:pPr>
        <w:spacing w:after="0" w:line="240" w:lineRule="auto"/>
        <w:ind w:firstLine="720"/>
        <w:jc w:val="both"/>
        <w:rPr>
          <w:rFonts w:ascii="Times New Roman" w:eastAsia="MS Mincho"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Школа является учреждением, которое призвано осуществлять обучение, воспитание, развитие и саморазвитие обучающихся, моделируя целостный педагогический процесс, главными действующими лицами которого являются не только непосредственные участники ОП, </w:t>
      </w:r>
      <w:r w:rsidRPr="008E0BAF">
        <w:rPr>
          <w:rFonts w:ascii="Times New Roman" w:eastAsia="MS Mincho" w:hAnsi="Times New Roman" w:cs="Times New Roman"/>
          <w:sz w:val="24"/>
          <w:szCs w:val="24"/>
          <w:lang w:eastAsia="ru-RU"/>
        </w:rPr>
        <w:t xml:space="preserve">но и разнообразные представители </w:t>
      </w:r>
      <w:r w:rsidRPr="008E0BAF">
        <w:rPr>
          <w:rFonts w:ascii="Times New Roman" w:eastAsia="MS Mincho" w:hAnsi="Times New Roman" w:cs="Times New Roman"/>
          <w:b/>
          <w:sz w:val="24"/>
          <w:szCs w:val="24"/>
          <w:lang w:eastAsia="ru-RU"/>
        </w:rPr>
        <w:t>социокультурной среды</w:t>
      </w:r>
      <w:r w:rsidRPr="008E0BAF">
        <w:rPr>
          <w:rFonts w:ascii="Times New Roman" w:eastAsia="MS Mincho" w:hAnsi="Times New Roman" w:cs="Times New Roman"/>
          <w:sz w:val="24"/>
          <w:szCs w:val="24"/>
          <w:lang w:eastAsia="ru-RU"/>
        </w:rPr>
        <w:t>, которая во многом определяет качество жизнедеятельности ОУ и успешность его развития в определенном образовательном пространстве.</w:t>
      </w:r>
      <w:proofErr w:type="gramEnd"/>
      <w:r w:rsidRPr="008E0BAF">
        <w:rPr>
          <w:rFonts w:ascii="Times New Roman" w:eastAsia="MS Mincho" w:hAnsi="Times New Roman" w:cs="Times New Roman"/>
          <w:sz w:val="24"/>
          <w:szCs w:val="24"/>
          <w:lang w:eastAsia="ru-RU"/>
        </w:rPr>
        <w:t xml:space="preserve"> Схематически социум нашей школы представлен на рисунке </w:t>
      </w:r>
    </w:p>
    <w:p w:rsidR="008E0BAF" w:rsidRPr="008E0BAF" w:rsidRDefault="008E0BAF" w:rsidP="008E0BAF">
      <w:pPr>
        <w:spacing w:after="0" w:line="240" w:lineRule="auto"/>
        <w:ind w:left="180" w:firstLine="540"/>
        <w:jc w:val="center"/>
        <w:rPr>
          <w:rFonts w:ascii="Times New Roman" w:eastAsia="MS Mincho" w:hAnsi="Times New Roman" w:cs="Times New Roman"/>
          <w:b/>
          <w:sz w:val="24"/>
          <w:szCs w:val="24"/>
          <w:lang w:eastAsia="ru-RU"/>
        </w:rPr>
      </w:pPr>
      <w:r w:rsidRPr="008E0BAF">
        <w:rPr>
          <w:rFonts w:ascii="Times New Roman" w:eastAsia="MS Mincho" w:hAnsi="Times New Roman" w:cs="Times New Roman"/>
          <w:b/>
          <w:sz w:val="24"/>
          <w:szCs w:val="24"/>
          <w:lang w:eastAsia="ru-RU"/>
        </w:rPr>
        <w:t>Социум МБОУ СШ № 6</w:t>
      </w:r>
    </w:p>
    <w:p w:rsidR="008E0BAF" w:rsidRPr="008E0BAF" w:rsidRDefault="008E0BAF" w:rsidP="008E0BAF">
      <w:pPr>
        <w:spacing w:after="0" w:line="240" w:lineRule="auto"/>
        <w:ind w:left="180" w:firstLine="540"/>
        <w:jc w:val="center"/>
        <w:rPr>
          <w:rFonts w:ascii="Times New Roman" w:eastAsia="MS Mincho" w:hAnsi="Times New Roman" w:cs="Times New Roman"/>
          <w:sz w:val="24"/>
          <w:szCs w:val="24"/>
          <w:lang w:eastAsia="ru-RU"/>
        </w:rPr>
      </w:pPr>
    </w:p>
    <w:p w:rsidR="008E0BAF" w:rsidRPr="008E0BAF" w:rsidRDefault="008E0BAF" w:rsidP="008E0BAF">
      <w:pPr>
        <w:spacing w:after="0" w:line="240" w:lineRule="auto"/>
        <w:ind w:left="180" w:firstLine="104"/>
        <w:jc w:val="both"/>
        <w:rPr>
          <w:rFonts w:ascii="Times New Roman" w:eastAsia="MS Mincho" w:hAnsi="Times New Roman" w:cs="Times New Roman"/>
          <w:sz w:val="24"/>
          <w:szCs w:val="24"/>
          <w:lang w:eastAsia="ru-RU"/>
        </w:rPr>
      </w:pPr>
      <w:r>
        <w:rPr>
          <w:rFonts w:ascii="Times New Roman" w:eastAsia="Times New Roman" w:hAnsi="Times New Roman" w:cs="Times New Roman"/>
          <w:noProof/>
          <w:color w:val="4F81BD"/>
          <w:sz w:val="24"/>
          <w:szCs w:val="24"/>
          <w:lang w:eastAsia="ru-RU"/>
        </w:rPr>
        <mc:AlternateContent>
          <mc:Choice Requires="wpc">
            <w:drawing>
              <wp:inline distT="0" distB="0" distL="0" distR="0">
                <wp:extent cx="6316980" cy="2516505"/>
                <wp:effectExtent l="0" t="8255" r="2540" b="0"/>
                <wp:docPr id="84" name="Полотно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Text Box 47" descr="Розовая тисненая бумага"/>
                        <wps:cNvSpPr txBox="1">
                          <a:spLocks noChangeArrowheads="1"/>
                        </wps:cNvSpPr>
                        <wps:spPr bwMode="auto">
                          <a:xfrm>
                            <a:off x="2715786" y="681085"/>
                            <a:ext cx="1256106" cy="571320"/>
                          </a:xfrm>
                          <a:prstGeom prst="rect">
                            <a:avLst/>
                          </a:prstGeom>
                          <a:blipFill dpi="0" rotWithShape="1">
                            <a:blip r:embed="rId6"/>
                            <a:srcRect/>
                            <a:tile tx="0" ty="0" sx="100000" sy="100000" flip="none" algn="tl"/>
                          </a:blipFill>
                          <a:ln w="9525">
                            <a:solidFill>
                              <a:srgbClr val="000000"/>
                            </a:solidFill>
                            <a:miter lim="800000"/>
                            <a:headEnd/>
                            <a:tailEnd/>
                          </a:ln>
                          <a:effectLst>
                            <a:outerShdw dist="107763" dir="2700000" algn="ctr" rotWithShape="0">
                              <a:srgbClr val="808080">
                                <a:alpha val="50000"/>
                              </a:srgbClr>
                            </a:outerShdw>
                          </a:effectLst>
                        </wps:spPr>
                        <wps:txbx>
                          <w:txbxContent>
                            <w:p w:rsidR="008E0BAF" w:rsidRPr="00C24B5B" w:rsidRDefault="008E0BAF" w:rsidP="008E0BAF">
                              <w:pPr>
                                <w:jc w:val="center"/>
                                <w:rPr>
                                  <w:rFonts w:ascii="Arial" w:hAnsi="Arial" w:cs="Arial"/>
                                  <w:b/>
                                  <w:sz w:val="32"/>
                                  <w:szCs w:val="32"/>
                                </w:rPr>
                              </w:pPr>
                              <w:r>
                                <w:rPr>
                                  <w:rFonts w:ascii="Arial" w:hAnsi="Arial" w:cs="Arial"/>
                                  <w:b/>
                                  <w:sz w:val="32"/>
                                  <w:szCs w:val="32"/>
                                </w:rPr>
                                <w:t>МБОУ СШ № 6</w:t>
                              </w:r>
                            </w:p>
                          </w:txbxContent>
                        </wps:txbx>
                        <wps:bodyPr rot="0" vert="horz" wrap="square" lIns="91440" tIns="45720" rIns="91440" bIns="45720" anchor="t" anchorCtr="0" upright="1">
                          <a:noAutofit/>
                        </wps:bodyPr>
                      </wps:wsp>
                      <wps:wsp>
                        <wps:cNvPr id="62" name="Line 48"/>
                        <wps:cNvCnPr/>
                        <wps:spPr bwMode="auto">
                          <a:xfrm>
                            <a:off x="716505" y="1397259"/>
                            <a:ext cx="4956865"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9"/>
                        <wps:cNvSpPr>
                          <a:spLocks noChangeArrowheads="1"/>
                        </wps:cNvSpPr>
                        <wps:spPr bwMode="auto">
                          <a:xfrm>
                            <a:off x="1328113" y="1633884"/>
                            <a:ext cx="1325446" cy="440861"/>
                          </a:xfrm>
                          <a:prstGeom prst="roundRect">
                            <a:avLst>
                              <a:gd name="adj" fmla="val 16667"/>
                            </a:avLst>
                          </a:prstGeom>
                          <a:solidFill>
                            <a:srgbClr val="D8D8D8"/>
                          </a:solidFill>
                          <a:ln w="9525">
                            <a:solidFill>
                              <a:srgbClr val="000000"/>
                            </a:solidFill>
                            <a:round/>
                            <a:headEnd/>
                            <a:tailEnd/>
                          </a:ln>
                        </wps:spPr>
                        <wps:txbx>
                          <w:txbxContent>
                            <w:p w:rsidR="008E0BAF" w:rsidRPr="00884C88" w:rsidRDefault="008E0BAF" w:rsidP="008E0BAF">
                              <w:pPr>
                                <w:jc w:val="center"/>
                                <w:rPr>
                                  <w:b/>
                                  <w:sz w:val="20"/>
                                  <w:szCs w:val="20"/>
                                </w:rPr>
                              </w:pPr>
                              <w:r w:rsidRPr="00884C88">
                                <w:rPr>
                                  <w:b/>
                                  <w:sz w:val="20"/>
                                  <w:szCs w:val="20"/>
                                </w:rPr>
                                <w:t>Гаражи, бар</w:t>
                              </w:r>
                              <w:r w:rsidRPr="00884C88">
                                <w:rPr>
                                  <w:b/>
                                  <w:sz w:val="20"/>
                                  <w:szCs w:val="20"/>
                                </w:rPr>
                                <w:t>а</w:t>
                              </w:r>
                              <w:r w:rsidRPr="00884C88">
                                <w:rPr>
                                  <w:b/>
                                  <w:sz w:val="20"/>
                                  <w:szCs w:val="20"/>
                                </w:rPr>
                                <w:t>ки</w:t>
                              </w:r>
                            </w:p>
                          </w:txbxContent>
                        </wps:txbx>
                        <wps:bodyPr rot="0" vert="horz" wrap="square" lIns="91440" tIns="45720" rIns="91440" bIns="45720" anchor="t" anchorCtr="0" upright="1">
                          <a:noAutofit/>
                        </wps:bodyPr>
                      </wps:wsp>
                      <wps:wsp>
                        <wps:cNvPr id="64" name="AutoShape 50"/>
                        <wps:cNvSpPr>
                          <a:spLocks noChangeArrowheads="1"/>
                        </wps:cNvSpPr>
                        <wps:spPr bwMode="auto">
                          <a:xfrm>
                            <a:off x="192016" y="1633884"/>
                            <a:ext cx="1095204" cy="440861"/>
                          </a:xfrm>
                          <a:prstGeom prst="roundRect">
                            <a:avLst>
                              <a:gd name="adj" fmla="val 16667"/>
                            </a:avLst>
                          </a:prstGeom>
                          <a:solidFill>
                            <a:srgbClr val="D8D8D8"/>
                          </a:solidFill>
                          <a:ln w="9525">
                            <a:solidFill>
                              <a:srgbClr val="000000"/>
                            </a:solidFill>
                            <a:round/>
                            <a:headEnd/>
                            <a:tailEnd/>
                          </a:ln>
                        </wps:spPr>
                        <wps:txbx>
                          <w:txbxContent>
                            <w:p w:rsidR="008E0BAF" w:rsidRPr="00884C88" w:rsidRDefault="008E0BAF" w:rsidP="008E0BAF">
                              <w:pPr>
                                <w:jc w:val="center"/>
                                <w:rPr>
                                  <w:b/>
                                  <w:sz w:val="20"/>
                                  <w:szCs w:val="20"/>
                                </w:rPr>
                              </w:pPr>
                              <w:proofErr w:type="spellStart"/>
                              <w:r w:rsidRPr="00884C88">
                                <w:rPr>
                                  <w:b/>
                                  <w:sz w:val="20"/>
                                  <w:szCs w:val="20"/>
                                </w:rPr>
                                <w:t>Шиномонтаж</w:t>
                              </w:r>
                              <w:proofErr w:type="spellEnd"/>
                            </w:p>
                            <w:p w:rsidR="008E0BAF" w:rsidRDefault="008E0BAF" w:rsidP="008E0BAF"/>
                          </w:txbxContent>
                        </wps:txbx>
                        <wps:bodyPr rot="0" vert="horz" wrap="square" lIns="91440" tIns="45720" rIns="91440" bIns="45720" anchor="t" anchorCtr="0" upright="1">
                          <a:noAutofit/>
                        </wps:bodyPr>
                      </wps:wsp>
                      <wps:wsp>
                        <wps:cNvPr id="65" name="AutoShape 51"/>
                        <wps:cNvSpPr>
                          <a:spLocks noChangeArrowheads="1"/>
                        </wps:cNvSpPr>
                        <wps:spPr bwMode="auto">
                          <a:xfrm>
                            <a:off x="4141684" y="1627586"/>
                            <a:ext cx="1028532" cy="457955"/>
                          </a:xfrm>
                          <a:prstGeom prst="roundRect">
                            <a:avLst>
                              <a:gd name="adj" fmla="val 16667"/>
                            </a:avLst>
                          </a:prstGeom>
                          <a:solidFill>
                            <a:srgbClr val="D8D8D8"/>
                          </a:solidFill>
                          <a:ln w="9525">
                            <a:solidFill>
                              <a:srgbClr val="000000"/>
                            </a:solidFill>
                            <a:round/>
                            <a:headEnd/>
                            <a:tailEnd/>
                          </a:ln>
                        </wps:spPr>
                        <wps:txbx>
                          <w:txbxContent>
                            <w:p w:rsidR="008E0BAF" w:rsidRPr="00884C88" w:rsidRDefault="008E0BAF" w:rsidP="008E0BAF">
                              <w:pPr>
                                <w:jc w:val="center"/>
                                <w:rPr>
                                  <w:b/>
                                  <w:sz w:val="20"/>
                                  <w:szCs w:val="20"/>
                                </w:rPr>
                              </w:pPr>
                              <w:r w:rsidRPr="00884C88">
                                <w:rPr>
                                  <w:b/>
                                  <w:sz w:val="20"/>
                                  <w:szCs w:val="20"/>
                                </w:rPr>
                                <w:t>Городской рынок</w:t>
                              </w:r>
                            </w:p>
                          </w:txbxContent>
                        </wps:txbx>
                        <wps:bodyPr rot="0" vert="horz" wrap="square" lIns="91440" tIns="45720" rIns="91440" bIns="45720" anchor="t" anchorCtr="0" upright="1">
                          <a:noAutofit/>
                        </wps:bodyPr>
                      </wps:wsp>
                      <wps:wsp>
                        <wps:cNvPr id="66" name="AutoShape 52"/>
                        <wps:cNvSpPr>
                          <a:spLocks noChangeArrowheads="1"/>
                        </wps:cNvSpPr>
                        <wps:spPr bwMode="auto">
                          <a:xfrm>
                            <a:off x="5209331" y="1616789"/>
                            <a:ext cx="1061423" cy="457955"/>
                          </a:xfrm>
                          <a:prstGeom prst="roundRect">
                            <a:avLst>
                              <a:gd name="adj" fmla="val 16667"/>
                            </a:avLst>
                          </a:prstGeom>
                          <a:solidFill>
                            <a:srgbClr val="D8D8D8"/>
                          </a:solidFill>
                          <a:ln w="9525">
                            <a:solidFill>
                              <a:srgbClr val="000000"/>
                            </a:solidFill>
                            <a:round/>
                            <a:headEnd/>
                            <a:tailEnd/>
                          </a:ln>
                        </wps:spPr>
                        <wps:txbx>
                          <w:txbxContent>
                            <w:p w:rsidR="008E0BAF" w:rsidRPr="00884C88" w:rsidRDefault="008E0BAF" w:rsidP="008E0BAF">
                              <w:pPr>
                                <w:jc w:val="center"/>
                                <w:rPr>
                                  <w:b/>
                                  <w:sz w:val="20"/>
                                  <w:szCs w:val="20"/>
                                </w:rPr>
                              </w:pPr>
                              <w:r w:rsidRPr="00884C88">
                                <w:rPr>
                                  <w:b/>
                                  <w:sz w:val="20"/>
                                  <w:szCs w:val="20"/>
                                </w:rPr>
                                <w:t>Сосновский пруд</w:t>
                              </w:r>
                            </w:p>
                          </w:txbxContent>
                        </wps:txbx>
                        <wps:bodyPr rot="0" vert="horz" wrap="square" lIns="91440" tIns="45720" rIns="91440" bIns="45720" anchor="t" anchorCtr="0" upright="1">
                          <a:noAutofit/>
                        </wps:bodyPr>
                      </wps:wsp>
                      <wps:wsp>
                        <wps:cNvPr id="67" name="AutoShape 53"/>
                        <wps:cNvSpPr>
                          <a:spLocks noChangeArrowheads="1"/>
                        </wps:cNvSpPr>
                        <wps:spPr bwMode="auto">
                          <a:xfrm>
                            <a:off x="2715786" y="1627586"/>
                            <a:ext cx="1359226" cy="447159"/>
                          </a:xfrm>
                          <a:prstGeom prst="roundRect">
                            <a:avLst>
                              <a:gd name="adj" fmla="val 16667"/>
                            </a:avLst>
                          </a:prstGeom>
                          <a:solidFill>
                            <a:srgbClr val="D8D8D8"/>
                          </a:solidFill>
                          <a:ln w="9525">
                            <a:solidFill>
                              <a:srgbClr val="000000"/>
                            </a:solidFill>
                            <a:round/>
                            <a:headEnd/>
                            <a:tailEnd/>
                          </a:ln>
                        </wps:spPr>
                        <wps:txbx>
                          <w:txbxContent>
                            <w:p w:rsidR="008E0BAF" w:rsidRPr="00884C88" w:rsidRDefault="008E0BAF" w:rsidP="008E0BAF">
                              <w:pPr>
                                <w:jc w:val="center"/>
                                <w:rPr>
                                  <w:b/>
                                  <w:sz w:val="20"/>
                                  <w:szCs w:val="20"/>
                                </w:rPr>
                              </w:pPr>
                              <w:r w:rsidRPr="00884C88">
                                <w:rPr>
                                  <w:b/>
                                  <w:sz w:val="20"/>
                                  <w:szCs w:val="20"/>
                                </w:rPr>
                                <w:t>Туберкуле</w:t>
                              </w:r>
                              <w:r w:rsidRPr="00884C88">
                                <w:rPr>
                                  <w:b/>
                                  <w:sz w:val="20"/>
                                  <w:szCs w:val="20"/>
                                </w:rPr>
                                <w:t>з</w:t>
                              </w:r>
                              <w:r w:rsidRPr="00884C88">
                                <w:rPr>
                                  <w:b/>
                                  <w:sz w:val="20"/>
                                  <w:szCs w:val="20"/>
                                </w:rPr>
                                <w:t>ный диспа</w:t>
                              </w:r>
                              <w:r w:rsidRPr="00884C88">
                                <w:rPr>
                                  <w:b/>
                                  <w:sz w:val="20"/>
                                  <w:szCs w:val="20"/>
                                </w:rPr>
                                <w:t>н</w:t>
                              </w:r>
                              <w:r w:rsidRPr="00884C88">
                                <w:rPr>
                                  <w:b/>
                                  <w:sz w:val="20"/>
                                  <w:szCs w:val="20"/>
                                </w:rPr>
                                <w:t>сер</w:t>
                              </w:r>
                            </w:p>
                          </w:txbxContent>
                        </wps:txbx>
                        <wps:bodyPr rot="0" vert="horz" wrap="square" lIns="91440" tIns="45720" rIns="91440" bIns="45720" anchor="t" anchorCtr="0" upright="1">
                          <a:noAutofit/>
                        </wps:bodyPr>
                      </wps:wsp>
                      <wps:wsp>
                        <wps:cNvPr id="68" name="Line 54"/>
                        <wps:cNvCnPr/>
                        <wps:spPr bwMode="auto">
                          <a:xfrm>
                            <a:off x="713838" y="1398158"/>
                            <a:ext cx="1778" cy="230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55"/>
                        <wps:cNvCnPr/>
                        <wps:spPr bwMode="auto">
                          <a:xfrm>
                            <a:off x="1972612" y="1399058"/>
                            <a:ext cx="889" cy="2294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56"/>
                        <wps:cNvCnPr/>
                        <wps:spPr bwMode="auto">
                          <a:xfrm>
                            <a:off x="3401177" y="1409855"/>
                            <a:ext cx="889" cy="2177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Line 57"/>
                        <wps:cNvCnPr/>
                        <wps:spPr bwMode="auto">
                          <a:xfrm>
                            <a:off x="3351395" y="1252404"/>
                            <a:ext cx="4445" cy="145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58"/>
                        <wps:cNvCnPr/>
                        <wps:spPr bwMode="auto">
                          <a:xfrm>
                            <a:off x="4561276" y="1403557"/>
                            <a:ext cx="889" cy="230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59"/>
                        <wps:cNvCnPr/>
                        <wps:spPr bwMode="auto">
                          <a:xfrm>
                            <a:off x="5671592" y="1397259"/>
                            <a:ext cx="889" cy="2303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60"/>
                        <wps:cNvSpPr>
                          <a:spLocks noChangeArrowheads="1"/>
                        </wps:cNvSpPr>
                        <wps:spPr bwMode="auto">
                          <a:xfrm>
                            <a:off x="224908" y="0"/>
                            <a:ext cx="1519240" cy="472351"/>
                          </a:xfrm>
                          <a:prstGeom prst="roundRect">
                            <a:avLst>
                              <a:gd name="adj" fmla="val 16667"/>
                            </a:avLst>
                          </a:prstGeom>
                          <a:solidFill>
                            <a:srgbClr val="DBE5F1"/>
                          </a:solidFill>
                          <a:ln w="9525">
                            <a:solidFill>
                              <a:srgbClr val="000000"/>
                            </a:solidFill>
                            <a:round/>
                            <a:headEnd/>
                            <a:tailEnd/>
                          </a:ln>
                        </wps:spPr>
                        <wps:txbx>
                          <w:txbxContent>
                            <w:p w:rsidR="008E0BAF" w:rsidRPr="00C24B5B" w:rsidRDefault="008E0BAF" w:rsidP="008E0BAF">
                              <w:pPr>
                                <w:jc w:val="center"/>
                                <w:rPr>
                                  <w:b/>
                                </w:rPr>
                              </w:pPr>
                              <w:r w:rsidRPr="00884C88">
                                <w:rPr>
                                  <w:b/>
                                  <w:sz w:val="20"/>
                                  <w:szCs w:val="20"/>
                                </w:rPr>
                                <w:t>Продуктовый</w:t>
                              </w:r>
                              <w:r>
                                <w:rPr>
                                  <w:b/>
                                </w:rPr>
                                <w:t xml:space="preserve"> </w:t>
                              </w:r>
                              <w:r w:rsidRPr="00884C88">
                                <w:rPr>
                                  <w:b/>
                                  <w:sz w:val="20"/>
                                  <w:szCs w:val="20"/>
                                </w:rPr>
                                <w:t>маг</w:t>
                              </w:r>
                              <w:r w:rsidRPr="00884C88">
                                <w:rPr>
                                  <w:b/>
                                  <w:sz w:val="20"/>
                                  <w:szCs w:val="20"/>
                                </w:rPr>
                                <w:t>а</w:t>
                              </w:r>
                              <w:r w:rsidRPr="00884C88">
                                <w:rPr>
                                  <w:b/>
                                  <w:sz w:val="20"/>
                                  <w:szCs w:val="20"/>
                                </w:rPr>
                                <w:t>зин</w:t>
                              </w:r>
                              <w:r>
                                <w:rPr>
                                  <w:b/>
                                  <w:sz w:val="20"/>
                                  <w:szCs w:val="20"/>
                                </w:rPr>
                                <w:t>, отделение св</w:t>
                              </w:r>
                              <w:r>
                                <w:rPr>
                                  <w:b/>
                                  <w:sz w:val="20"/>
                                  <w:szCs w:val="20"/>
                                </w:rPr>
                                <w:t>я</w:t>
                              </w:r>
                              <w:r>
                                <w:rPr>
                                  <w:b/>
                                  <w:sz w:val="20"/>
                                  <w:szCs w:val="20"/>
                                </w:rPr>
                                <w:t>зи</w:t>
                              </w:r>
                            </w:p>
                          </w:txbxContent>
                        </wps:txbx>
                        <wps:bodyPr rot="0" vert="horz" wrap="square" lIns="91440" tIns="45720" rIns="91440" bIns="45720" anchor="t" anchorCtr="0" upright="1">
                          <a:noAutofit/>
                        </wps:bodyPr>
                      </wps:wsp>
                      <wps:wsp>
                        <wps:cNvPr id="75" name="AutoShape 61"/>
                        <wps:cNvSpPr>
                          <a:spLocks noChangeArrowheads="1"/>
                        </wps:cNvSpPr>
                        <wps:spPr bwMode="auto">
                          <a:xfrm>
                            <a:off x="1858824" y="0"/>
                            <a:ext cx="1142319" cy="472351"/>
                          </a:xfrm>
                          <a:prstGeom prst="roundRect">
                            <a:avLst>
                              <a:gd name="adj" fmla="val 16667"/>
                            </a:avLst>
                          </a:prstGeom>
                          <a:solidFill>
                            <a:srgbClr val="DBE5F1"/>
                          </a:solidFill>
                          <a:ln w="9525">
                            <a:solidFill>
                              <a:srgbClr val="000000"/>
                            </a:solidFill>
                            <a:round/>
                            <a:headEnd/>
                            <a:tailEnd/>
                          </a:ln>
                        </wps:spPr>
                        <wps:txbx>
                          <w:txbxContent>
                            <w:p w:rsidR="008E0BAF" w:rsidRPr="00C24B5B" w:rsidRDefault="008E0BAF" w:rsidP="008E0BAF">
                              <w:pPr>
                                <w:jc w:val="center"/>
                                <w:rPr>
                                  <w:b/>
                                </w:rPr>
                              </w:pPr>
                              <w:r>
                                <w:rPr>
                                  <w:b/>
                                </w:rPr>
                                <w:t>Библиотека № 2</w:t>
                              </w:r>
                            </w:p>
                          </w:txbxContent>
                        </wps:txbx>
                        <wps:bodyPr rot="0" vert="horz" wrap="square" lIns="91440" tIns="45720" rIns="91440" bIns="45720" anchor="t" anchorCtr="0" upright="1">
                          <a:noAutofit/>
                        </wps:bodyPr>
                      </wps:wsp>
                      <wps:wsp>
                        <wps:cNvPr id="76" name="AutoShape 62"/>
                        <wps:cNvSpPr>
                          <a:spLocks noChangeArrowheads="1"/>
                        </wps:cNvSpPr>
                        <wps:spPr bwMode="auto">
                          <a:xfrm>
                            <a:off x="3115820" y="0"/>
                            <a:ext cx="1714812" cy="472351"/>
                          </a:xfrm>
                          <a:prstGeom prst="roundRect">
                            <a:avLst>
                              <a:gd name="adj" fmla="val 16667"/>
                            </a:avLst>
                          </a:prstGeom>
                          <a:solidFill>
                            <a:srgbClr val="DBE5F1"/>
                          </a:solidFill>
                          <a:ln w="9525">
                            <a:solidFill>
                              <a:srgbClr val="000000"/>
                            </a:solidFill>
                            <a:round/>
                            <a:headEnd/>
                            <a:tailEnd/>
                          </a:ln>
                        </wps:spPr>
                        <wps:txbx>
                          <w:txbxContent>
                            <w:p w:rsidR="008E0BAF" w:rsidRPr="001A36C7" w:rsidRDefault="008E0BAF" w:rsidP="008E0BAF">
                              <w:pPr>
                                <w:jc w:val="center"/>
                                <w:rPr>
                                  <w:b/>
                                </w:rPr>
                              </w:pPr>
                              <w:r>
                                <w:rPr>
                                  <w:b/>
                                </w:rPr>
                                <w:t>Отдел МВД по Кстовскому району</w:t>
                              </w:r>
                            </w:p>
                          </w:txbxContent>
                        </wps:txbx>
                        <wps:bodyPr rot="0" vert="horz" wrap="square" lIns="91440" tIns="45720" rIns="91440" bIns="45720" anchor="t" anchorCtr="0" upright="1">
                          <a:noAutofit/>
                        </wps:bodyPr>
                      </wps:wsp>
                      <wps:wsp>
                        <wps:cNvPr id="77" name="AutoShape 63"/>
                        <wps:cNvSpPr>
                          <a:spLocks noChangeArrowheads="1"/>
                        </wps:cNvSpPr>
                        <wps:spPr bwMode="auto">
                          <a:xfrm>
                            <a:off x="4944419" y="0"/>
                            <a:ext cx="1133429" cy="472351"/>
                          </a:xfrm>
                          <a:prstGeom prst="roundRect">
                            <a:avLst>
                              <a:gd name="adj" fmla="val 16667"/>
                            </a:avLst>
                          </a:prstGeom>
                          <a:solidFill>
                            <a:srgbClr val="DBE5F1"/>
                          </a:solidFill>
                          <a:ln w="9525">
                            <a:solidFill>
                              <a:srgbClr val="000000"/>
                            </a:solidFill>
                            <a:round/>
                            <a:headEnd/>
                            <a:tailEnd/>
                          </a:ln>
                        </wps:spPr>
                        <wps:txbx>
                          <w:txbxContent>
                            <w:p w:rsidR="008E0BAF" w:rsidRPr="00C24B5B" w:rsidRDefault="008E0BAF" w:rsidP="008E0BAF">
                              <w:pPr>
                                <w:jc w:val="center"/>
                                <w:rPr>
                                  <w:b/>
                                </w:rPr>
                              </w:pPr>
                              <w:r>
                                <w:rPr>
                                  <w:b/>
                                </w:rPr>
                                <w:t>МБОУ ДО «И</w:t>
                              </w:r>
                              <w:r>
                                <w:rPr>
                                  <w:b/>
                                </w:rPr>
                                <w:t>н</w:t>
                              </w:r>
                              <w:r>
                                <w:rPr>
                                  <w:b/>
                                </w:rPr>
                                <w:t>теллект»</w:t>
                              </w:r>
                            </w:p>
                          </w:txbxContent>
                        </wps:txbx>
                        <wps:bodyPr rot="0" vert="horz" wrap="square" lIns="91440" tIns="45720" rIns="91440" bIns="45720" anchor="t" anchorCtr="0" upright="1">
                          <a:noAutofit/>
                        </wps:bodyPr>
                      </wps:wsp>
                      <wps:wsp>
                        <wps:cNvPr id="78" name="Line 64"/>
                        <wps:cNvCnPr/>
                        <wps:spPr bwMode="auto">
                          <a:xfrm>
                            <a:off x="1285442" y="623503"/>
                            <a:ext cx="4343479"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65"/>
                        <wps:cNvCnPr/>
                        <wps:spPr bwMode="auto">
                          <a:xfrm flipV="1">
                            <a:off x="1286331" y="472351"/>
                            <a:ext cx="889" cy="15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66"/>
                        <wps:cNvCnPr/>
                        <wps:spPr bwMode="auto">
                          <a:xfrm flipV="1">
                            <a:off x="5628922" y="471451"/>
                            <a:ext cx="1778" cy="15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67"/>
                        <wps:cNvCnPr/>
                        <wps:spPr bwMode="auto">
                          <a:xfrm flipV="1">
                            <a:off x="2542438" y="471451"/>
                            <a:ext cx="1778" cy="1520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68"/>
                        <wps:cNvCnPr/>
                        <wps:spPr bwMode="auto">
                          <a:xfrm flipV="1">
                            <a:off x="4028786" y="473250"/>
                            <a:ext cx="1778" cy="15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69"/>
                        <wps:cNvCnPr/>
                        <wps:spPr bwMode="auto">
                          <a:xfrm flipH="1" flipV="1">
                            <a:off x="3343395" y="624403"/>
                            <a:ext cx="889" cy="566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4" o:spid="_x0000_s1026" editas="canvas" style="width:497.4pt;height:198.15pt;mso-position-horizontal-relative:char;mso-position-vertical-relative:line" coordsize="63169,2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3aokCAAAckIAAA4AAABkcnMvZTJvRG9jLnhtbOxc3ZLbthW+z0ze&#10;gcP7tQgS4I/Gssde7SaZcVpP7bTXEElJTCiSIbkrOZleNHmAvEIewW2n01y0fQb5jfoBIClKS9m7&#10;/tE4Y1izMkVS4AHwne8cnHOg+w83q9S4jssqybOJSe5ZphFnYR4l2WJifvP88sw3jarmWcTTPIsn&#10;5ou4Mh8++Pyz++tiHNv5Mk+juDTQSFaN18XEXNZ1MR6NqnAZr3h1Ly/iDBfnebniNT6Wi1FU8jVa&#10;X6Uj27Lc0Tovo6LMw7iqcHaqLpoPZPvzeRzWf5zPq7g20okJ2Wr5Xsr3mXgfPbjPx4uSF8skbMTg&#10;byHFiicZHto1NeU1N67K5EZTqyQs8yqf1/fCfDXK5/MkjGUf0BtiHfTmnGfXvJKdCTE6rYA4eo/t&#10;zhZC7iy/TNIUozFC62NxTvy/xvzE4nKa7d+kzsh7m3vWBSawKrqprN5NxGdLXsSy59U4/MP109JI&#10;oonpEtPI+Ao4eh5vauNxvjGoZxpRXIWY0+2v2/9t/42/f2xfvvrFePXT9rdXf9v+d/sv/IkT27+/&#10;+nn7n+3L7T+3L8XEC5HR9rMCrdcbNAYAy0msiid5+F1lZPn5kmeL+FFZ5utlzCN0iohvouPdV1U7&#10;lWhktv46jyAcv6pz2dBmXq7EwGGeDbRue4R5vmsaL9AVn1g+U/gTfQnF023mEgvXQ9zAPOLYEqAj&#10;Pm4bKsqq/iLOV4Y4mJgl8C0fxK+fVLUQjI/bW8RzZ2lSiHk1ogJQBP7LvP5LUi/l6La9FTc104ZB&#10;fLMCKtBO8/BqFWe10sIyTnkNCqiWSVHhMeN4NYsxYeVXkRwwPq7K8E+QFjLycZ2kMUZcSlSjqxCs&#10;Et23xD8c41R7PIdwEzMDd5gGTxfgmDqVM7DrnGgxzYz1xAyYzdQE5mkSiY6La1W5mJ2npXHNBQeo&#10;Z6ihqvq3rZIaTJQmq4npdzfxsZj2iyxScvMkVccYZ6USseQYDL54Un6FJp4to7URJWJ6iOV5rgN8&#10;JhhY21OtNt0I6/JwOiwle19c3xIvNcVpseSqE0y01IxC0zs59d3z5aeeaBKvAqIKrPVmtkGHBIhn&#10;efQCyAUu5DSAyXGwzMsfTGMNVpyY1fdXvMTgp19lQH9AKBU0Kj9Q5gGgRtm/Mutf4VmIpjBlmDt5&#10;eF7jE75yVZTJYilGSHYtyx9BY+aJRPBOqkbPwCpK1g9PL3ZLL0+SLDaoL8a4UfXz7GnZfLqVrnvE&#10;ZRaTqk6cwLNZIBrj41bXacBc38UNQteDbjqPKHoKeRQKhhW9o+/3ogplftUg/k3o39QN9EW3pL37&#10;MbCCC//Cp2fUdi/OqDWdnj26PKdn7iXx2NSZnp9PyV9FXwgdL5MoijPJUMoFwMkbFDRoMhsvQFnN&#10;zvp2wzDab13pwwZKCsWFqFLoA6VQmoA5kudPCDoQhLJpQgkkMxtUgmXPyIDHPpBVgpnxCYEUgnZd&#10;x/F9ug9V3MAobcwS9N+HGRbjdNwsCfwItt9BVkB/ETUd5dG3pjFfpfC0QMoGcV3Xa1qUhky23bdj&#10;e0S9x+dTX7yaL+/d9h5Mwi314ABIgl2ltyJHaUdnmmSVD0dv4p1Ja3YqvAdwtZUTNgx3C36EBSkF&#10;M2u414dOzzG420ILNdxbh6FdssDEH9I765ihWX4IdvxQ9E4JJS4oXdG77TEsQPY8EWLZPnPg+ki8&#10;My9gclmi6b1x8o/h3dF4H1qig1lv4L2jhhPgHdwdOA4CBdKdIa7nH3jeWGETasPf0XgXvHNrfpde&#10;oeb3Q35H/OkG3jtqOAHe+0El4g7xu8MC2+7cd8SgpEJofn8Dv0srqPF+iHcE9BXeZYyEdawAqN89&#10;RuL4DtoTTO0EPmFyIbeLkRDPw1VB07ZjOXa7Rvz4YyRG/aJAHLguE4SPU0TPEJxcxRGiaDEimOJI&#10;rZ+bGKKOotwhKXIkMxDsw7JT3reAJUG4ziVwiBUuA+sQlz5cCgVLO6B2G33QsNTBvS5c3Kz+PAS7&#10;+2wpl15NnOOubOlQi4ARFSypFfhqnbajyx0scRs84NfG6D6iiLJmy1PHnL0uj6qMuLSsbwtLh8F4&#10;N5kOm9kUobO9+AKltElzEGSMlMNw3PnUuEzbOoRPLxfi7SfglN19S1xS5NJtr4nzUsthTKJ8iC61&#10;c6lTdKp+aNi59LoUnaLLfnburlacuWIB3jmXNxPDOyuuYalh+VpYDmTS3FNm0mybBpZav8vH7riV&#10;MBLAE2hirJ4NH+H17qhMtZ4oZfz4gl224nxkKeNufaDrcnplf95ADk3VIDS+gSjh+5A5NOIz37dV&#10;Du0Q6SKXQJp4ANVIv222uFtyaKT3kT6QPXNPmT1zCKKwoqoPsa9DpHuE+iIsJvNmGum3RXpXRaiR&#10;3kf6QN4MtbKIHJyI02mAwIQg7gGkE8ehtub0Y2XPxyoiunWRRnof6fsZM/ddMmYEpTqUqtWjC6/a&#10;khqz87upg5fXIFdXFX/CkTRgoJd4QKH5jllvFbIwxM6LP7cV+s0GFsAPBcKqtmbn6+7g18UusP4j&#10;TPotOtKrq94HysSwqWUPn93C97b52kF8Mtf2UesibTqFu6qiDjt87goKNED1toxmz+hwzNffT5Gp&#10;DQp3SUUMAhQbKWzalLy8CaC2pRlU7xvCpuYjAAXN9S18t8x8JwalKAZvt6hSDxt/bgQB2pIszaCa&#10;QV/PoPtZM7dbHd4JoF8KF3SQS7FGd9rCA9fGRp2DtVDnjDLX9X8/vqiq2vkkKgMRR5C/ayD3+zU/&#10;wiB+OaH/Gcf9n4p4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xQJ9oAAAAF&#10;AQAADwAAAGRycy9kb3ducmV2LnhtbEyPwU7DMBBE70j9B2uRuFEHWhUS4lSlElcqAtydeElC7XWI&#10;nTbw9Wx7gctIq1nNvMnXk7PigEPoPCm4mScgkGpvOmoUvL0+Xd+DCFGT0dYTKvjGAOtidpHrzPgj&#10;veChjI3gEAqZVtDG2GdShrpFp8Pc90jsffjB6cjn0Egz6COHOytvk2Qlne6IG1rd47bFel+OTsHO&#10;fNnt4/JnfK8m9J9lX+2f6U6pq8tp8wAi4hT/nuGEz+hQMFPlRzJBWAU8JJ6VvTRd8oxKwSJdLUAW&#10;ufxPX/wCAAD//wMAUEsDBAoAAAAAAAAAIQBLbPXXPwoAAD8KAAAVAAAAZHJzL21lZGlhL2ltYWdl&#10;MS5qcGVn/9j/4AAQSkZJRgABAQEASwBLAAD/4wMLTVNPIFBhbGV0dGUg2qip3q+w3rKy4LW14Le2&#10;4bO04rm447a347i447q647u647275L695bq75by85b285cC/5cHA5r2+5r+/58HB58LB58PC58XD&#10;6L/A6cLC6cTD6cfG6sXF68fH68rJ7c7N1J2d2KSl2Kio2qur26mq26ys266u3LCv3ayt3a6v3bCw&#10;3bGw3bKy3q2u3rCx3rOz3rSz3rW036+w37Kx37Kz37Oz37W137a137i24LCy4LO04LSz4LWz4LW2&#10;4La24Li34Lm34bKz4bOz4bS04bS14bW04bW24ba14ba24ba34be24bi34bm44bq34bq54rS24rW2&#10;4re24re44re64ri34ri54rm34rq44rq64ru54ry64r2747S147W347a247e347i347i647m347m4&#10;47m547m647m747q447q547q747q847u74729476847+95Le55Lq45Lu55Lu65Lu85Ly65Ly95L26&#10;5L285L685L6+5L+/5MC+5MC/5MG+5bi65bm55bm75bu65bu85by65by95b265b295b2+5b675b69&#10;5b6+5b+85b+95b++5b+/5cC+5cDA5cK/5cLB5cPB5ru85ry75ry95r295r2/5r685r6+5r6/5r+8&#10;5r++5r/A5sC85sC/5sDB5sG+5sHC5sLB5sXC57y85729573A576+57++57+/57/A58C+58DA58DB&#10;58DC58G+58HA58HC58HD58K+58K/58LC58LD58PF58TC58XC58fE6L296L+/6MDA6MDC6MG/6MHB&#10;6MLB6MLE6MPA6MPB6MPD6MTB6MTC6MXD6MXE6MXF6MbD6MbF6MfF6cHB6cHD6cLB6cPC6cPD6cPE&#10;6cPF6cTA6cTC6cTF6cbD6cbE6cbF6cbG6cjF6cjH6cnH6crI6sLD6sPD6sTE6sXE6sXG6sbG6sfF&#10;6sfG6sfH6sjG6snJ68XG68bG68fG68fJ68nI68vJ68zK7MfI7MnJ7MrJ7MvL7MzL7M7M7cnJ7czM&#10;7s7O7s/P79PS/9sAQwALCAgKCAcLCgkKDQwLDREcEhEPDxEiGRoUHCkkKyooJCcnLTJANy0wPTAn&#10;JzhMOT1DRUhJSCs2T1VORlRAR0hF/9sAQwEMDQ0RDxEhEhIhRS4nLkVFRUVFRUVFRUVFRUVFRUVF&#10;RUVFRUVFRUVFRUVFRUVFRUVFRUVFRUVFRUVFRUVFRUVF/8AAEQgAgACAAwEiAAIRAQMRAf/EABkA&#10;AQEBAQEBAAAAAAAAAAAAAAIBAwAEBv/EACsQAQACAQQCAgICAgIDAQAAAAECEQASITFBA1EiYRNx&#10;MoGRoSOxwdHh8P/EABgBAQEAAwAAAAAAAAAAAAAAAAABAgME/8QAFhEBAQEAAAAAAAAAAAAAAAAA&#10;ABEB/9oADAMBAAIRAxEAPwD7XxzCxKvn7xtRaDdwpH8oxpvm8vkkxLXg/vNTtWUIxiH9uZstN1FV&#10;f85pDyDdlHV5KkSG/wCsDo/KNoD1k2LL3kc3lqerc2O75ws6uNBffrKHqEAic+8khu029YISr5aR&#10;pq80lOPGQdRI43OsPMUK333yQsvnOZfI2va19YFjDa6vI3K1khewOKMo6eczYlrX7wroWKOx6zXb&#10;2H7zLcG9vQ52l34/eUPyMJSJUtN5IJaibbfeWIMol8Y2ApvxhGRV3F4zvJa31jY00POE+OzTWQKH&#10;xDfbO1aZ3KqMrUecznEnVN4FlPxSbYRvvJCDItDd4d8J4PvnrHWnqqa5wqxoi0bvJmIP5Hf/AOZq&#10;l+OSFH/WWBELOsIj/wAZRG7esK2MQ+XerNDS83d5K1S1G6bU4GZFibb/ALzSES998knetKf3hjcS&#10;Ui76vCkUlO4OdUHxp5E/vLGIwBaXlzoxuW3PrAppjEH4yr1h1rvqzR2F1ldnZgdMg08LxhHI1VOS&#10;MTUad65MWuRbSuZxler/AMYDmUtDvzbnRlXi4975Oru5VijG9+jrAmr420ezBOLE32FzRFLeTJMf&#10;5P8AvAPjLW9Tp3r3mnlitaDk3vD4/MwkgKJzWWXlktce8ptqQfgaypZUdDp3frCx3ZvfeSha4FLy&#10;Bx0saU1HWHyS2AA356xxIk5V/Hb7rK6YyEt+soiaa3N98EQNUhzvItMoHDfGderak7yA6pDFXnD4&#10;lSV2fJK/vNGVxojucmdHaTTuu+2FJNL/ACdzMzl3r1eSRKdSil+sRFnEtNUW6wi1LmtveWMgp7y2&#10;vjYf/nDCNJ9dZRfIskI7d5Z/Is794k31H8jDKXxDffesCaowAfWXpOM5kz+KF9OZzlPbbnY/eBpq&#10;rxp1kqwrd6w6m0pxw1HjZbNXgZ+Och8kkoH+scZ692xTrBUJeOW69pl0IjbT/rCre1O4ZS7NGNhq&#10;Ciq7wbxk0bntwjN+M0d3j1lkMEP1ec+PUfHLKBpDnt+3IpxQnVbBvWdNib7Yoy/GvDmXlqZen/fG&#10;GJLpf31hJLJUrScveGMpCLFl9uPXYBGreFwpkgjs3t3gjOYyU2ri8zvyfkqWkhe1d45SZRrbflMK&#10;pMlF3uttskvJxGI3X+MMBIOwW7Y4tLJ5yjvJF/GF1XLli3C4G1U5pGRK1sySoiIVqcJRYafiBbnR&#10;gxjS3Rjklxkc4Yye933hHRksqU39ZPNKMG7+Qd5E0SJxjt3/AO8z8p+eCUh095FInbcd8fwls85n&#10;CT+O5ASqmsRJa4E6wa6ULNu+coUb1eSFaTU5pHRpqsDH5a+3NYCSWQf5woQ2e+MtDzvXrAPkmMtq&#10;54ylAh+wzquKRAXOhpjDfd/zgdCWuHyG3KUyrvLpAu6+sLAdKNbf3lDYgfyBMk4kyunnbCBGcQP2&#10;ZSXzqO9YCYy8YVbXPvJFB737cU/KRhpbuTnnWR5H5HPOBujJpqvWdIC9XHeCMq1OnZ9d4HyMoSuJ&#10;qHa8iGsVYi1WSUGunbnOhJI9b/WXUJy/eByhdBt1lK0bOzmcpA8ludCOnk2wrRgNMnePDlXi0u8s&#10;omm7oezM9OmFjf7yi8UpY4ZOmXbvliuwZE1HN24HJF3vjrNEPHAatfrMwS14vZMWqUo0vx94A/LE&#10;ONUnaryx1sdJQ94owr+JSd50o6WpKqWPBhS/GRley+64zNbLsr6zWEiMP+wMCRJMhaTvCO9EYoHG&#10;HyV5JgLEOc48iulNsRHcu8gzisWiWqu81htqZVTglEvblxRkkaesDNjqjcsQwjDnjrORmXZnfj+V&#10;Lfde8KmqinjLGe0hMOlZOnjOVGowZMedLxgaWRpUq8zR+Uog/WKUUCRen09Y4oiyr7+sqMdSzoJJ&#10;y1wZr4iE5NWNbkjEyDgHBEbVvnYHA1nI1UOGV6Qf99YPKunZSuveCE5O9sXBGkKW+7qzLKNDKTW9&#10;YGenjbq+jDEPJ8t2JwvK4VdLIOvvEal3lnG9JLOIMmtsCeQdk47awTbRvU85rP8A44KtBzWQ8hKF&#10;xkX9mQf/2VBLAQItABQABgAIAAAAIQCKFT+YDAEAABUCAAATAAAAAAAAAAAAAAAAAAAAAABbQ29u&#10;dGVudF9UeXBlc10ueG1sUEsBAi0AFAAGAAgAAAAhADj9If/WAAAAlAEAAAsAAAAAAAAAAAAAAAAA&#10;PQEAAF9yZWxzLy5yZWxzUEsBAi0AFAAGAAgAAAAhAKdb3aokCAAAckIAAA4AAAAAAAAAAAAAAAAA&#10;PAIAAGRycy9lMm9Eb2MueG1sUEsBAi0AFAAGAAgAAAAhAFhgsxu6AAAAIgEAABkAAAAAAAAAAAAA&#10;AAAAjAoAAGRycy9fcmVscy9lMm9Eb2MueG1sLnJlbHNQSwECLQAUAAYACAAAACEAE+xQJ9oAAAAF&#10;AQAADwAAAAAAAAAAAAAAAAB9CwAAZHJzL2Rvd25yZXYueG1sUEsBAi0ACgAAAAAAAAAhAEts9dc/&#10;CgAAPwoAABUAAAAAAAAAAAAAAAAAhAwAAGRycy9tZWRpYS9pbWFnZTEuanBlZ1BLBQYAAAAABgAG&#10;AH0BAAD2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169;height:25165;visibility:visible;mso-wrap-style:square">
                  <v:fill o:detectmouseclick="t"/>
                  <v:path o:connecttype="none"/>
                </v:shape>
                <v:shapetype id="_x0000_t202" coordsize="21600,21600" o:spt="202" path="m,l,21600r21600,l21600,xe">
                  <v:stroke joinstyle="miter"/>
                  <v:path gradientshapeok="t" o:connecttype="rect"/>
                </v:shapetype>
                <v:shape id="Text Box 47" o:spid="_x0000_s1028" type="#_x0000_t202" alt="Розовая тисненая бумага" style="position:absolute;left:27157;top:6810;width:12561;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czsQA&#10;AADbAAAADwAAAGRycy9kb3ducmV2LnhtbESPzWsCMRTE70L/h/AK3jRrD1JXo0g/0N78aKW9PTfP&#10;3aWbl5BEXf97Iwgeh5n5DTOZtaYRJ/Khtqxg0M9AEBdW11wq+N5+9l5BhIissbFMCi4UYDZ96kww&#10;1/bMazptYikShEOOCqoYXS5lKCoyGPrWESfvYL3BmKQvpfZ4TnDTyJcsG0qDNaeFCh29VVT8b45G&#10;QXvZh3f387Fy69Fxvlv6r9/Fn1Oq+9zOxyAitfERvreXWsFwALcv6Q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lHM7EAAAA2wAAAA8AAAAAAAAAAAAAAAAAmAIAAGRycy9k&#10;b3ducmV2LnhtbFBLBQYAAAAABAAEAPUAAACJAwAAAAA=&#10;">
                  <v:fill r:id="rId7" o:title="Розовая тисненая бумага" recolor="t" rotate="t" type="tile"/>
                  <v:shadow on="t" opacity=".5" offset="6pt,6pt"/>
                  <v:textbox>
                    <w:txbxContent>
                      <w:p w:rsidR="008E0BAF" w:rsidRPr="00C24B5B" w:rsidRDefault="008E0BAF" w:rsidP="008E0BAF">
                        <w:pPr>
                          <w:jc w:val="center"/>
                          <w:rPr>
                            <w:rFonts w:ascii="Arial" w:hAnsi="Arial" w:cs="Arial"/>
                            <w:b/>
                            <w:sz w:val="32"/>
                            <w:szCs w:val="32"/>
                          </w:rPr>
                        </w:pPr>
                        <w:r>
                          <w:rPr>
                            <w:rFonts w:ascii="Arial" w:hAnsi="Arial" w:cs="Arial"/>
                            <w:b/>
                            <w:sz w:val="32"/>
                            <w:szCs w:val="32"/>
                          </w:rPr>
                          <w:t>МБОУ СШ № 6</w:t>
                        </w:r>
                      </w:p>
                    </w:txbxContent>
                  </v:textbox>
                </v:shape>
                <v:line id="Line 48" o:spid="_x0000_s1029" style="position:absolute;visibility:visible;mso-wrap-style:square" from="7165,13972" to="56733,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roundrect id="AutoShape 49" o:spid="_x0000_s1030" style="position:absolute;left:13281;top:16338;width:13254;height:44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57cIA&#10;AADbAAAADwAAAGRycy9kb3ducmV2LnhtbESPQYvCMBSE7wv+h/AEb2uqgkg1ioiCF4W1evD2aJ5N&#10;sXmpTdT67zeC4HGYmW+Y2aK1lXhQ40vHCgb9BARx7nTJhYJjtvmdgPABWWPlmBS8yMNi3vmZYard&#10;k//ocQiFiBD2KSowIdSplD43ZNH3XU0cvYtrLIYom0LqBp8Rbis5TJKxtFhyXDBY08pQfj3crYL7&#10;7lTd9sPR6Wzb28VkZXYN60ypXrddTkEEasM3/GlvtYLxCN5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jntwgAAANsAAAAPAAAAAAAAAAAAAAAAAJgCAABkcnMvZG93&#10;bnJldi54bWxQSwUGAAAAAAQABAD1AAAAhwMAAAAA&#10;" fillcolor="#d8d8d8">
                  <v:textbox>
                    <w:txbxContent>
                      <w:p w:rsidR="008E0BAF" w:rsidRPr="00884C88" w:rsidRDefault="008E0BAF" w:rsidP="008E0BAF">
                        <w:pPr>
                          <w:jc w:val="center"/>
                          <w:rPr>
                            <w:b/>
                            <w:sz w:val="20"/>
                            <w:szCs w:val="20"/>
                          </w:rPr>
                        </w:pPr>
                        <w:r w:rsidRPr="00884C88">
                          <w:rPr>
                            <w:b/>
                            <w:sz w:val="20"/>
                            <w:szCs w:val="20"/>
                          </w:rPr>
                          <w:t>Гаражи, бар</w:t>
                        </w:r>
                        <w:r w:rsidRPr="00884C88">
                          <w:rPr>
                            <w:b/>
                            <w:sz w:val="20"/>
                            <w:szCs w:val="20"/>
                          </w:rPr>
                          <w:t>а</w:t>
                        </w:r>
                        <w:r w:rsidRPr="00884C88">
                          <w:rPr>
                            <w:b/>
                            <w:sz w:val="20"/>
                            <w:szCs w:val="20"/>
                          </w:rPr>
                          <w:t>ки</w:t>
                        </w:r>
                      </w:p>
                    </w:txbxContent>
                  </v:textbox>
                </v:roundrect>
                <v:roundrect id="AutoShape 50" o:spid="_x0000_s1031" style="position:absolute;left:1920;top:16338;width:10952;height:44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mcMA&#10;AADbAAAADwAAAGRycy9kb3ducmV2LnhtbESPT4vCMBTE7wt+h/AEb2vqH0SqUUR2wYuCVg/eHs2z&#10;KTYvtYlav70RFvY4zMxvmPmytZV4UONLxwoG/QQEce50yYWCY/b7PQXhA7LGyjEpeJGH5aLzNcdU&#10;uyfv6XEIhYgQ9ikqMCHUqZQ+N2TR911NHL2LayyGKJtC6gafEW4rOUySibRYclwwWNPaUH493K2C&#10;+/ZU3XbD0els29vFZGV2DT+ZUr1uu5qBCNSG//Bfe6MVTMbw+RJ/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hmcMAAADbAAAADwAAAAAAAAAAAAAAAACYAgAAZHJzL2Rv&#10;d25yZXYueG1sUEsFBgAAAAAEAAQA9QAAAIgDAAAAAA==&#10;" fillcolor="#d8d8d8">
                  <v:textbox>
                    <w:txbxContent>
                      <w:p w:rsidR="008E0BAF" w:rsidRPr="00884C88" w:rsidRDefault="008E0BAF" w:rsidP="008E0BAF">
                        <w:pPr>
                          <w:jc w:val="center"/>
                          <w:rPr>
                            <w:b/>
                            <w:sz w:val="20"/>
                            <w:szCs w:val="20"/>
                          </w:rPr>
                        </w:pPr>
                        <w:proofErr w:type="spellStart"/>
                        <w:r w:rsidRPr="00884C88">
                          <w:rPr>
                            <w:b/>
                            <w:sz w:val="20"/>
                            <w:szCs w:val="20"/>
                          </w:rPr>
                          <w:t>Шиномонтаж</w:t>
                        </w:r>
                        <w:proofErr w:type="spellEnd"/>
                      </w:p>
                      <w:p w:rsidR="008E0BAF" w:rsidRDefault="008E0BAF" w:rsidP="008E0BAF"/>
                    </w:txbxContent>
                  </v:textbox>
                </v:roundrect>
                <v:roundrect id="AutoShape 51" o:spid="_x0000_s1032" style="position:absolute;left:41416;top:16275;width:10286;height:4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EAsIA&#10;AADbAAAADwAAAGRycy9kb3ducmV2LnhtbESPQYvCMBSE7wv+h/AEb2uqokg1isgueFHQ6sHbo3k2&#10;xealNlHrvzfCwh6HmfmGmS9bW4kHNb50rGDQT0AQ506XXCg4Zr/fUxA+IGusHJOCF3lYLjpfc0y1&#10;e/KeHodQiAhhn6ICE0KdSulzQxZ939XE0bu4xmKIsimkbvAZ4baSwySZSIslxwWDNa0N5dfD3Sq4&#10;b0/VbTccnc62vV1MVmbX8JMp1eu2qxmIQG34D/+1N1rBZAyfL/E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wQCwgAAANsAAAAPAAAAAAAAAAAAAAAAAJgCAABkcnMvZG93&#10;bnJldi54bWxQSwUGAAAAAAQABAD1AAAAhwMAAAAA&#10;" fillcolor="#d8d8d8">
                  <v:textbox>
                    <w:txbxContent>
                      <w:p w:rsidR="008E0BAF" w:rsidRPr="00884C88" w:rsidRDefault="008E0BAF" w:rsidP="008E0BAF">
                        <w:pPr>
                          <w:jc w:val="center"/>
                          <w:rPr>
                            <w:b/>
                            <w:sz w:val="20"/>
                            <w:szCs w:val="20"/>
                          </w:rPr>
                        </w:pPr>
                        <w:r w:rsidRPr="00884C88">
                          <w:rPr>
                            <w:b/>
                            <w:sz w:val="20"/>
                            <w:szCs w:val="20"/>
                          </w:rPr>
                          <w:t>Городской рынок</w:t>
                        </w:r>
                      </w:p>
                    </w:txbxContent>
                  </v:textbox>
                </v:roundrect>
                <v:roundrect id="AutoShape 52" o:spid="_x0000_s1033" style="position:absolute;left:52093;top:16167;width:10614;height:4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dcMA&#10;AADbAAAADwAAAGRycy9kb3ducmV2LnhtbESPQYvCMBSE78L+h/AW9qapLhSpRhHZBS8K2u1hb4/m&#10;2RSbl9pErf/eCILHYWa+YebL3jbiSp2vHSsYjxIQxKXTNVcK/vLf4RSED8gaG8ek4E4elouPwRwz&#10;7W68p+shVCJC2GeowITQZlL60pBFP3ItcfSOrrMYouwqqTu8Rbht5CRJUmmx5rhgsKW1ofJ0uFgF&#10;l23RnHeT7+Lf9uejyev8FH5ypb4++9UMRKA+vMOv9kYrSF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adcMAAADbAAAADwAAAAAAAAAAAAAAAACYAgAAZHJzL2Rv&#10;d25yZXYueG1sUEsFBgAAAAAEAAQA9QAAAIgDAAAAAA==&#10;" fillcolor="#d8d8d8">
                  <v:textbox>
                    <w:txbxContent>
                      <w:p w:rsidR="008E0BAF" w:rsidRPr="00884C88" w:rsidRDefault="008E0BAF" w:rsidP="008E0BAF">
                        <w:pPr>
                          <w:jc w:val="center"/>
                          <w:rPr>
                            <w:b/>
                            <w:sz w:val="20"/>
                            <w:szCs w:val="20"/>
                          </w:rPr>
                        </w:pPr>
                        <w:r w:rsidRPr="00884C88">
                          <w:rPr>
                            <w:b/>
                            <w:sz w:val="20"/>
                            <w:szCs w:val="20"/>
                          </w:rPr>
                          <w:t>Сосновский пруд</w:t>
                        </w:r>
                      </w:p>
                    </w:txbxContent>
                  </v:textbox>
                </v:roundrect>
                <v:roundrect id="AutoShape 53" o:spid="_x0000_s1034" style="position:absolute;left:27157;top:16275;width:13593;height:44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sIA&#10;AADbAAAADwAAAGRycy9kb3ducmV2LnhtbESPQYvCMBSE7wv+h/AEb2uqgivVKCIKXhTW6sHbo3k2&#10;xealNlHrvzfCwh6HmfmGmS1aW4kHNb50rGDQT0AQ506XXCg4ZpvvCQgfkDVWjknBizws5p2vGaba&#10;PfmXHodQiAhhn6ICE0KdSulzQxZ939XE0bu4xmKIsimkbvAZ4baSwyQZS4slxwWDNa0M5dfD3Sq4&#10;707VbT8cnc62vV1MVmbXsM6U6nXb5RREoDb8h//aW61g/AOfL/EH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uwgAAANsAAAAPAAAAAAAAAAAAAAAAAJgCAABkcnMvZG93&#10;bnJldi54bWxQSwUGAAAAAAQABAD1AAAAhwMAAAAA&#10;" fillcolor="#d8d8d8">
                  <v:textbox>
                    <w:txbxContent>
                      <w:p w:rsidR="008E0BAF" w:rsidRPr="00884C88" w:rsidRDefault="008E0BAF" w:rsidP="008E0BAF">
                        <w:pPr>
                          <w:jc w:val="center"/>
                          <w:rPr>
                            <w:b/>
                            <w:sz w:val="20"/>
                            <w:szCs w:val="20"/>
                          </w:rPr>
                        </w:pPr>
                        <w:r w:rsidRPr="00884C88">
                          <w:rPr>
                            <w:b/>
                            <w:sz w:val="20"/>
                            <w:szCs w:val="20"/>
                          </w:rPr>
                          <w:t>Туберкуле</w:t>
                        </w:r>
                        <w:r w:rsidRPr="00884C88">
                          <w:rPr>
                            <w:b/>
                            <w:sz w:val="20"/>
                            <w:szCs w:val="20"/>
                          </w:rPr>
                          <w:t>з</w:t>
                        </w:r>
                        <w:r w:rsidRPr="00884C88">
                          <w:rPr>
                            <w:b/>
                            <w:sz w:val="20"/>
                            <w:szCs w:val="20"/>
                          </w:rPr>
                          <w:t>ный диспа</w:t>
                        </w:r>
                        <w:r w:rsidRPr="00884C88">
                          <w:rPr>
                            <w:b/>
                            <w:sz w:val="20"/>
                            <w:szCs w:val="20"/>
                          </w:rPr>
                          <w:t>н</w:t>
                        </w:r>
                        <w:r w:rsidRPr="00884C88">
                          <w:rPr>
                            <w:b/>
                            <w:sz w:val="20"/>
                            <w:szCs w:val="20"/>
                          </w:rPr>
                          <w:t>сер</w:t>
                        </w:r>
                      </w:p>
                    </w:txbxContent>
                  </v:textbox>
                </v:roundrect>
                <v:line id="Line 54" o:spid="_x0000_s1035" style="position:absolute;visibility:visible;mso-wrap-style:square" from="7138,13981" to="7156,1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55" o:spid="_x0000_s1036" style="position:absolute;visibility:visible;mso-wrap-style:square" from="19726,13990" to="19735,1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56" o:spid="_x0000_s1037" style="position:absolute;visibility:visible;mso-wrap-style:square" from="34011,14098" to="34020,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57" o:spid="_x0000_s1038" style="position:absolute;visibility:visible;mso-wrap-style:square" from="33513,12524" to="33558,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58" o:spid="_x0000_s1039" style="position:absolute;visibility:visible;mso-wrap-style:square" from="45612,14035" to="45621,16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59" o:spid="_x0000_s1040" style="position:absolute;visibility:visible;mso-wrap-style:square" from="56715,13972" to="56724,1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roundrect id="AutoShape 60" o:spid="_x0000_s1041" style="position:absolute;left:2249;width:15192;height:47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Sdt8UA&#10;AADbAAAADwAAAGRycy9kb3ducmV2LnhtbESPQWvCQBSE70L/w/IK3nSTVkxNs4q0SsVbUqk9PrKv&#10;SWj2bciuGv99VxB6HGbmGyZbDaYVZ+pdY1lBPI1AEJdWN1wpOHxuJy8gnEfW2FomBVdysFo+jDJM&#10;tb1wTufCVyJA2KWooPa+S6V0ZU0G3dR2xMH7sb1BH2RfSd3jJcBNK5+iaC4NNhwWauzorabytzgZ&#10;Bev3r+/D3upNsnDXIj8+bxP/ESs1fhzWryA8Df4/fG/vtIJkBr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J23xQAAANsAAAAPAAAAAAAAAAAAAAAAAJgCAABkcnMv&#10;ZG93bnJldi54bWxQSwUGAAAAAAQABAD1AAAAigMAAAAA&#10;" fillcolor="#dbe5f1">
                  <v:textbox>
                    <w:txbxContent>
                      <w:p w:rsidR="008E0BAF" w:rsidRPr="00C24B5B" w:rsidRDefault="008E0BAF" w:rsidP="008E0BAF">
                        <w:pPr>
                          <w:jc w:val="center"/>
                          <w:rPr>
                            <w:b/>
                          </w:rPr>
                        </w:pPr>
                        <w:r w:rsidRPr="00884C88">
                          <w:rPr>
                            <w:b/>
                            <w:sz w:val="20"/>
                            <w:szCs w:val="20"/>
                          </w:rPr>
                          <w:t>Продуктовый</w:t>
                        </w:r>
                        <w:r>
                          <w:rPr>
                            <w:b/>
                          </w:rPr>
                          <w:t xml:space="preserve"> </w:t>
                        </w:r>
                        <w:r w:rsidRPr="00884C88">
                          <w:rPr>
                            <w:b/>
                            <w:sz w:val="20"/>
                            <w:szCs w:val="20"/>
                          </w:rPr>
                          <w:t>маг</w:t>
                        </w:r>
                        <w:r w:rsidRPr="00884C88">
                          <w:rPr>
                            <w:b/>
                            <w:sz w:val="20"/>
                            <w:szCs w:val="20"/>
                          </w:rPr>
                          <w:t>а</w:t>
                        </w:r>
                        <w:r w:rsidRPr="00884C88">
                          <w:rPr>
                            <w:b/>
                            <w:sz w:val="20"/>
                            <w:szCs w:val="20"/>
                          </w:rPr>
                          <w:t>зин</w:t>
                        </w:r>
                        <w:r>
                          <w:rPr>
                            <w:b/>
                            <w:sz w:val="20"/>
                            <w:szCs w:val="20"/>
                          </w:rPr>
                          <w:t>, отделение св</w:t>
                        </w:r>
                        <w:r>
                          <w:rPr>
                            <w:b/>
                            <w:sz w:val="20"/>
                            <w:szCs w:val="20"/>
                          </w:rPr>
                          <w:t>я</w:t>
                        </w:r>
                        <w:r>
                          <w:rPr>
                            <w:b/>
                            <w:sz w:val="20"/>
                            <w:szCs w:val="20"/>
                          </w:rPr>
                          <w:t>зи</w:t>
                        </w:r>
                      </w:p>
                    </w:txbxContent>
                  </v:textbox>
                </v:roundrect>
                <v:roundrect id="AutoShape 61" o:spid="_x0000_s1042" style="position:absolute;left:18588;width:11423;height:47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4LMUA&#10;AADbAAAADwAAAGRycy9kb3ducmV2LnhtbESPQWvCQBSE70L/w/IK3nSTFk1Ns4q0SsVbUqk9PrKv&#10;SWj2bciuGv99VxB6HGbmGyZbDaYVZ+pdY1lBPI1AEJdWN1wpOHxuJy8gnEfW2FomBVdysFo+jDJM&#10;tb1wTufCVyJA2KWooPa+S6V0ZU0G3dR2xMH7sb1BH2RfSd3jJcBNK5+iaC4NNhwWauzorabytzgZ&#10;Bev3r+/D3upNsnDXIj8+bxP/ESs1fhzWryA8Df4/fG/vtIJkBrc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DgsxQAAANsAAAAPAAAAAAAAAAAAAAAAAJgCAABkcnMv&#10;ZG93bnJldi54bWxQSwUGAAAAAAQABAD1AAAAigMAAAAA&#10;" fillcolor="#dbe5f1">
                  <v:textbox>
                    <w:txbxContent>
                      <w:p w:rsidR="008E0BAF" w:rsidRPr="00C24B5B" w:rsidRDefault="008E0BAF" w:rsidP="008E0BAF">
                        <w:pPr>
                          <w:jc w:val="center"/>
                          <w:rPr>
                            <w:b/>
                          </w:rPr>
                        </w:pPr>
                        <w:r>
                          <w:rPr>
                            <w:b/>
                          </w:rPr>
                          <w:t>Библиотека № 2</w:t>
                        </w:r>
                      </w:p>
                    </w:txbxContent>
                  </v:textbox>
                </v:roundrect>
                <v:roundrect id="AutoShape 62" o:spid="_x0000_s1043" style="position:absolute;left:31158;width:17148;height:47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mW8QA&#10;AADbAAAADwAAAGRycy9kb3ducmV2LnhtbESPQWvCQBSE7wX/w/IKvdWNFZI2ZhWxhhZvplI9PrLP&#10;JDT7NmS3mvz7bkHwOMzMN0y2GkwrLtS7xrKC2TQCQVxa3XCl4PCVP7+CcB5ZY2uZFIzkYLWcPGSY&#10;anvlPV0KX4kAYZeigtr7LpXSlTUZdFPbEQfvbHuDPsi+krrHa4CbVr5EUSwNNhwWauxoU1P5U/wa&#10;Bev379NhZ/U2eXNjsT/O88R/zJR6ehzWCxCeBn8P39qfWkES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6plvEAAAA2wAAAA8AAAAAAAAAAAAAAAAAmAIAAGRycy9k&#10;b3ducmV2LnhtbFBLBQYAAAAABAAEAPUAAACJAwAAAAA=&#10;" fillcolor="#dbe5f1">
                  <v:textbox>
                    <w:txbxContent>
                      <w:p w:rsidR="008E0BAF" w:rsidRPr="001A36C7" w:rsidRDefault="008E0BAF" w:rsidP="008E0BAF">
                        <w:pPr>
                          <w:jc w:val="center"/>
                          <w:rPr>
                            <w:b/>
                          </w:rPr>
                        </w:pPr>
                        <w:r>
                          <w:rPr>
                            <w:b/>
                          </w:rPr>
                          <w:t>Отдел МВД по Кстовскому району</w:t>
                        </w:r>
                      </w:p>
                    </w:txbxContent>
                  </v:textbox>
                </v:roundrect>
                <v:roundrect id="AutoShape 63" o:spid="_x0000_s1044" style="position:absolute;left:49444;width:11334;height:47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DwMMA&#10;AADbAAAADwAAAGRycy9kb3ducmV2LnhtbESPQYvCMBSE74L/ITzBm6YqbNdqFHFXVrxZRT0+mmdb&#10;bF5Kk9X67zeCsMdhZr5h5svWVOJOjSstKxgNIxDEmdUl5wqOh83gE4TzyBory6TgSQ6Wi25njom2&#10;D97TPfW5CBB2CSoovK8TKV1WkEE3tDVx8K62MeiDbHKpG3wEuKnkOIo+pMGSw0KBNa0Lym7pr1Gw&#10;+jpdjjurv+Ope6b782QT+5+RUv1eu5qB8NT6//C7vdUK4hheX8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YDwMMAAADbAAAADwAAAAAAAAAAAAAAAACYAgAAZHJzL2Rv&#10;d25yZXYueG1sUEsFBgAAAAAEAAQA9QAAAIgDAAAAAA==&#10;" fillcolor="#dbe5f1">
                  <v:textbox>
                    <w:txbxContent>
                      <w:p w:rsidR="008E0BAF" w:rsidRPr="00C24B5B" w:rsidRDefault="008E0BAF" w:rsidP="008E0BAF">
                        <w:pPr>
                          <w:jc w:val="center"/>
                          <w:rPr>
                            <w:b/>
                          </w:rPr>
                        </w:pPr>
                        <w:r>
                          <w:rPr>
                            <w:b/>
                          </w:rPr>
                          <w:t>МБОУ ДО «И</w:t>
                        </w:r>
                        <w:r>
                          <w:rPr>
                            <w:b/>
                          </w:rPr>
                          <w:t>н</w:t>
                        </w:r>
                        <w:r>
                          <w:rPr>
                            <w:b/>
                          </w:rPr>
                          <w:t>теллект»</w:t>
                        </w:r>
                      </w:p>
                    </w:txbxContent>
                  </v:textbox>
                </v:roundrect>
                <v:line id="Line 64" o:spid="_x0000_s1045" style="position:absolute;visibility:visible;mso-wrap-style:square" from="12854,6235" to="56289,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65" o:spid="_x0000_s1046" style="position:absolute;flip:y;visibility:visible;mso-wrap-style:square" from="12863,4723" to="1287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line id="Line 66" o:spid="_x0000_s1047" style="position:absolute;flip:y;visibility:visible;mso-wrap-style:square" from="56289,4714" to="56307,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d9cQAAADbAAAADwAAAGRycy9kb3ducmV2LnhtbESPTUvDQBCG70L/wzIFL8FubEFq7LZU&#10;a0GQHvpx6HHIjklodjZkxzb+e+cgeBzeeZ95ZrEaQmuu1KcmsoPHSQ6GuIy+4crB6bh9mINJguyx&#10;jUwOfijBajm6W2Dh4433dD1IZRTCqUAHtUhXWJvKmgKmSeyINfuKfUDRsa+s7/Gm8NDaaZ4/2YAN&#10;64UaO3qrqbwcvoNqbHe8mc2y12Cz7Jnez/KZW3HufjysX8AIDfK//Nf+8A7maq+/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R31xAAAANsAAAAPAAAAAAAAAAAA&#10;AAAAAKECAABkcnMvZG93bnJldi54bWxQSwUGAAAAAAQABAD5AAAAkgMAAAAA&#10;">
                  <v:stroke endarrow="block"/>
                </v:line>
                <v:line id="Line 67" o:spid="_x0000_s1048" style="position:absolute;flip:y;visibility:visible;mso-wrap-style:square" from="25424,4714" to="25442,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4bsQAAADbAAAADwAAAGRycy9kb3ducmV2LnhtbESPT2vCQBDF74V+h2UEL0E3KhSNbkL/&#10;CULxUOvB45Adk2B2NmSnmn57t1Do8fHm/d68TTG4Vl2pD41nA7NpCoq49LbhysDxaztZggqCbLH1&#10;TAZ+KECRPz5sMLP+xp90PUilIoRDhgZqkS7TOpQ1OQxT3xFH7+x7hxJlX2nb4y3CXavnafqkHTYc&#10;G2rs6LWm8nL4dvGN7Z7fFovkxekkWdH7ST5SLcaMR8PzGpTQIP/Hf+mdNbCcwe+WCACd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bhuxAAAANsAAAAPAAAAAAAAAAAA&#10;AAAAAKECAABkcnMvZG93bnJldi54bWxQSwUGAAAAAAQABAD5AAAAkgMAAAAA&#10;">
                  <v:stroke endarrow="block"/>
                </v:line>
                <v:line id="Line 68" o:spid="_x0000_s1049" style="position:absolute;flip:y;visibility:visible;mso-wrap-style:square" from="40287,4732" to="40305,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mGcMAAADbAAAADwAAAGRycy9kb3ducmV2LnhtbESPQWvCQBCF70L/wzKFXkLdVEFsdJXW&#10;KgjiodaDxyE7JqHZ2ZAdNf57VxA8Pt68782bzjtXqzO1ofJs4KOfgiLOva24MLD/W72PQQVBtlh7&#10;JgNXCjCfvfSmmFl/4V8676RQEcIhQwOlSJNpHfKSHIa+b4ijd/StQ4myLbRt8RLhrtaDNB1phxXH&#10;hhIbWpSU/+9OLr6x2vLPcJh8O50kn7Q8yCbVYszba/c1ASXUyfP4kV5bA+MB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JhnDAAAA2wAAAA8AAAAAAAAAAAAA&#10;AAAAoQIAAGRycy9kb3ducmV2LnhtbFBLBQYAAAAABAAEAPkAAACRAwAAAAA=&#10;">
                  <v:stroke endarrow="block"/>
                </v:line>
                <v:line id="Line 69" o:spid="_x0000_s1050" style="position:absolute;flip:x y;visibility:visible;mso-wrap-style:square" from="33433,6244" to="33442,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LeMQAAADbAAAADwAAAGRycy9kb3ducmV2LnhtbESPT2vCQBTE7wW/w/KEXkrdRIuE6CYE&#10;wdKTpf6h10f2mQSzb0N2a6KfvlsoeBxm5jfMOh9NK67Uu8aygngWgSAurW64UnA8bF8TEM4ja2wt&#10;k4IbOcizydMaU20H/qLr3lciQNilqKD2vkuldGVNBt3MdsTBO9veoA+yr6TucQhw08p5FC2lwYbD&#10;Qo0dbWoqL/sfowB5d18kQ0xv8p2+3Xz3+VKczko9T8diBcLT6B/h//aHVpAs4O9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t4xAAAANsAAAAPAAAAAAAAAAAA&#10;AAAAAKECAABkcnMvZG93bnJldi54bWxQSwUGAAAAAAQABAD5AAAAkgMAAAAA&#10;"/>
                <w10:anchorlock/>
              </v:group>
            </w:pict>
          </mc:Fallback>
        </mc:AlternateContent>
      </w:r>
    </w:p>
    <w:p w:rsidR="008E0BAF" w:rsidRPr="008E0BAF" w:rsidRDefault="008E0BAF" w:rsidP="00FA11B3">
      <w:pPr>
        <w:spacing w:after="0" w:line="240" w:lineRule="auto"/>
        <w:ind w:left="180" w:firstLine="540"/>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Очевиден тот факт, что социум школы скорее негативный, чем позитивный. Иначе говоря, для него характерны черты негативного влияния на детей и подростков, обучающихся или проживающих в окраинном микрорайоне города.</w:t>
      </w:r>
    </w:p>
    <w:p w:rsidR="008E0BAF" w:rsidRPr="008E0BAF" w:rsidRDefault="008E0BAF" w:rsidP="00FA11B3">
      <w:pPr>
        <w:spacing w:after="0" w:line="240" w:lineRule="auto"/>
        <w:ind w:firstLine="720"/>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 xml:space="preserve">Однако в результате успешной реализации предыдущей программы развития «Школа творческого сотрудничества» (2012-2019 г.) качественно изменились и внешняя, и, особенно, внутренняя среда социума. Другим стало и продолжает изменяться окружение школы: </w:t>
      </w:r>
    </w:p>
    <w:p w:rsidR="008E0BAF" w:rsidRPr="008E0BAF" w:rsidRDefault="008E0BAF" w:rsidP="00FA11B3">
      <w:pPr>
        <w:spacing w:after="0" w:line="240" w:lineRule="auto"/>
        <w:ind w:firstLine="720"/>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 построен жилой микрорайон в районе Сосновского пруда;</w:t>
      </w:r>
    </w:p>
    <w:p w:rsidR="008E0BAF" w:rsidRPr="008E0BAF" w:rsidRDefault="008E0BAF" w:rsidP="00FA11B3">
      <w:pPr>
        <w:spacing w:after="0" w:line="240" w:lineRule="auto"/>
        <w:ind w:firstLine="720"/>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 построены высотные дома, вместо снесенных бараков, внутри улицы Чванова.</w:t>
      </w:r>
    </w:p>
    <w:p w:rsidR="008E0BAF" w:rsidRPr="008E0BAF" w:rsidRDefault="008E0BAF" w:rsidP="00FA11B3">
      <w:pPr>
        <w:spacing w:after="0" w:line="240" w:lineRule="auto"/>
        <w:ind w:firstLine="720"/>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В результате межведомственного взаимодействия с ООО «</w:t>
      </w:r>
      <w:proofErr w:type="spellStart"/>
      <w:r w:rsidRPr="008E0BAF">
        <w:rPr>
          <w:rFonts w:ascii="Times New Roman" w:eastAsia="MS Mincho" w:hAnsi="Times New Roman" w:cs="Times New Roman"/>
          <w:sz w:val="24"/>
          <w:szCs w:val="24"/>
          <w:lang w:eastAsia="ru-RU"/>
        </w:rPr>
        <w:t>РусВинил</w:t>
      </w:r>
      <w:proofErr w:type="spellEnd"/>
      <w:r w:rsidRPr="008E0BAF">
        <w:rPr>
          <w:rFonts w:ascii="Times New Roman" w:eastAsia="MS Mincho" w:hAnsi="Times New Roman" w:cs="Times New Roman"/>
          <w:sz w:val="24"/>
          <w:szCs w:val="24"/>
          <w:lang w:eastAsia="ru-RU"/>
        </w:rPr>
        <w:t xml:space="preserve">» оборудован современный школьный стадион (беговые дорожки, футбольное поле, </w:t>
      </w:r>
      <w:proofErr w:type="spellStart"/>
      <w:r w:rsidRPr="008E0BAF">
        <w:rPr>
          <w:rFonts w:ascii="Times New Roman" w:eastAsia="MS Mincho" w:hAnsi="Times New Roman" w:cs="Times New Roman"/>
          <w:sz w:val="24"/>
          <w:szCs w:val="24"/>
          <w:lang w:eastAsia="ru-RU"/>
        </w:rPr>
        <w:t>баскетбольно</w:t>
      </w:r>
      <w:proofErr w:type="spellEnd"/>
      <w:r w:rsidRPr="008E0BAF">
        <w:rPr>
          <w:rFonts w:ascii="Times New Roman" w:eastAsia="MS Mincho" w:hAnsi="Times New Roman" w:cs="Times New Roman"/>
          <w:sz w:val="24"/>
          <w:szCs w:val="24"/>
          <w:lang w:eastAsia="ru-RU"/>
        </w:rPr>
        <w:t xml:space="preserve">-волейбольные площадки с искусственным покрытием), тренажерный городок для детей с ОВЗ, силовой городок для кадет, сделано освещение стадиона и видеонаблюдение, в том числе на прилегающей к школе территории. Это обусловило переселение граждан из других </w:t>
      </w:r>
      <w:r w:rsidRPr="008E0BAF">
        <w:rPr>
          <w:rFonts w:ascii="Times New Roman" w:eastAsia="MS Mincho" w:hAnsi="Times New Roman" w:cs="Times New Roman"/>
          <w:sz w:val="24"/>
          <w:szCs w:val="24"/>
          <w:lang w:eastAsia="ru-RU"/>
        </w:rPr>
        <w:lastRenderedPageBreak/>
        <w:t>микрорайонов города, что обусловило обновление качественного состава обучающихся и родителей.</w:t>
      </w:r>
    </w:p>
    <w:p w:rsidR="008E0BAF" w:rsidRPr="008E0BAF" w:rsidRDefault="008E0BAF" w:rsidP="00FA11B3">
      <w:pPr>
        <w:spacing w:after="0" w:line="240" w:lineRule="auto"/>
        <w:ind w:firstLine="54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Социальное окружение школы является одним из условий включения социальной проблематики в содержание образования.  «Первый шаг» в сближении школы и социума — налаживание партнерских взаимоотношений между субъектами образовательного процесса. </w:t>
      </w:r>
    </w:p>
    <w:p w:rsidR="008E0BAF" w:rsidRPr="008E0BAF" w:rsidRDefault="008E0BAF" w:rsidP="00FA11B3">
      <w:pPr>
        <w:spacing w:after="0" w:line="240" w:lineRule="auto"/>
        <w:ind w:firstLine="720"/>
        <w:jc w:val="both"/>
        <w:rPr>
          <w:rFonts w:ascii="Times New Roman" w:eastAsia="MS Mincho"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 процессе </w:t>
      </w:r>
      <w:proofErr w:type="gramStart"/>
      <w:r w:rsidRPr="008E0BAF">
        <w:rPr>
          <w:rFonts w:ascii="Times New Roman" w:eastAsia="Times New Roman" w:hAnsi="Times New Roman" w:cs="Times New Roman"/>
          <w:sz w:val="24"/>
          <w:szCs w:val="24"/>
          <w:lang w:eastAsia="ru-RU"/>
        </w:rPr>
        <w:t>реализации предыдущей Программы инновационного развития школы</w:t>
      </w:r>
      <w:proofErr w:type="gramEnd"/>
      <w:r w:rsidRPr="008E0BAF">
        <w:rPr>
          <w:rFonts w:ascii="Times New Roman" w:eastAsia="Times New Roman" w:hAnsi="Times New Roman" w:cs="Times New Roman"/>
          <w:sz w:val="24"/>
          <w:szCs w:val="24"/>
          <w:lang w:eastAsia="ru-RU"/>
        </w:rPr>
        <w:t xml:space="preserve"> МБОУ СШ № 6 наладила взаимодействие со многими организациями и образовательными учреждениями микрорайона, города, региона (рис. 2), что позволило расширить рамки внутреннего социума школы и, соответственно, расширить рамки образовательного пространства. </w:t>
      </w:r>
    </w:p>
    <w:p w:rsidR="008E0BAF" w:rsidRPr="008E0BAF" w:rsidRDefault="008E0BAF" w:rsidP="00FA11B3">
      <w:pPr>
        <w:spacing w:after="0" w:line="360" w:lineRule="auto"/>
        <w:jc w:val="center"/>
        <w:rPr>
          <w:rFonts w:ascii="Times New Roman" w:eastAsia="MS Mincho" w:hAnsi="Times New Roman" w:cs="Times New Roman"/>
          <w:b/>
          <w:sz w:val="24"/>
          <w:szCs w:val="24"/>
          <w:lang w:eastAsia="ru-RU"/>
        </w:rPr>
      </w:pPr>
      <w:r w:rsidRPr="008E0BAF">
        <w:rPr>
          <w:rFonts w:ascii="Times New Roman" w:eastAsia="MS Mincho" w:hAnsi="Times New Roman" w:cs="Times New Roman"/>
          <w:b/>
          <w:sz w:val="24"/>
          <w:szCs w:val="24"/>
          <w:lang w:eastAsia="ru-RU"/>
        </w:rPr>
        <w:t>Адресаты межведомственного взаимодействия</w:t>
      </w:r>
    </w:p>
    <w:p w:rsidR="008E0BAF" w:rsidRPr="008E0BAF" w:rsidRDefault="008E0BAF" w:rsidP="008E0BAF">
      <w:pPr>
        <w:spacing w:after="0" w:line="360" w:lineRule="auto"/>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jc w:val="both"/>
        <w:rPr>
          <w:rFonts w:ascii="Times New Roman" w:eastAsia="MS Mincho"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c">
            <w:drawing>
              <wp:inline distT="0" distB="0" distL="0" distR="0">
                <wp:extent cx="6440170" cy="6548755"/>
                <wp:effectExtent l="0" t="8255" r="2540" b="0"/>
                <wp:docPr id="6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Line 7"/>
                        <wps:cNvCnPr/>
                        <wps:spPr bwMode="auto">
                          <a:xfrm>
                            <a:off x="5598026" y="1704065"/>
                            <a:ext cx="1683" cy="3754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8"/>
                        <wps:cNvCnPr/>
                        <wps:spPr bwMode="auto">
                          <a:xfrm>
                            <a:off x="3201156" y="1704065"/>
                            <a:ext cx="2524" cy="4498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9"/>
                        <wps:cNvCnPr/>
                        <wps:spPr bwMode="auto">
                          <a:xfrm>
                            <a:off x="572086" y="1704065"/>
                            <a:ext cx="841" cy="4058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0"/>
                        <wps:cNvSpPr>
                          <a:spLocks noChangeArrowheads="1"/>
                        </wps:cNvSpPr>
                        <wps:spPr bwMode="auto">
                          <a:xfrm>
                            <a:off x="4824028" y="2553981"/>
                            <a:ext cx="1479851" cy="668759"/>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pPr>
                              <w:r>
                                <w:t xml:space="preserve">Наркологическое отделение ГБУЗ </w:t>
                              </w:r>
                              <w:proofErr w:type="spellStart"/>
                              <w:r>
                                <w:t>Кстовской</w:t>
                              </w:r>
                              <w:proofErr w:type="spellEnd"/>
                              <w:r>
                                <w:t xml:space="preserve"> ЦРБ</w:t>
                              </w:r>
                            </w:p>
                          </w:txbxContent>
                        </wps:txbx>
                        <wps:bodyPr rot="0" vert="horz" wrap="square" lIns="91440" tIns="45720" rIns="91440" bIns="45720" anchor="t" anchorCtr="0" upright="1">
                          <a:noAutofit/>
                        </wps:bodyPr>
                      </wps:wsp>
                      <wps:wsp>
                        <wps:cNvPr id="26" name="AutoShape 11"/>
                        <wps:cNvSpPr>
                          <a:spLocks noChangeArrowheads="1"/>
                        </wps:cNvSpPr>
                        <wps:spPr bwMode="auto">
                          <a:xfrm>
                            <a:off x="161530" y="1840356"/>
                            <a:ext cx="1294764" cy="241261"/>
                          </a:xfrm>
                          <a:prstGeom prst="roundRect">
                            <a:avLst>
                              <a:gd name="adj" fmla="val 16667"/>
                            </a:avLst>
                          </a:prstGeom>
                          <a:solidFill>
                            <a:srgbClr val="FFFFFF"/>
                          </a:solidFill>
                          <a:ln w="9525">
                            <a:solidFill>
                              <a:srgbClr val="000000"/>
                            </a:solidFill>
                            <a:round/>
                            <a:headEnd/>
                            <a:tailEnd/>
                          </a:ln>
                        </wps:spPr>
                        <wps:txbx>
                          <w:txbxContent>
                            <w:p w:rsidR="008E0BAF" w:rsidRPr="000D1128" w:rsidRDefault="008E0BAF" w:rsidP="008E0BAF">
                              <w:pPr>
                                <w:jc w:val="center"/>
                                <w:rPr>
                                  <w:b/>
                                  <w:sz w:val="20"/>
                                  <w:szCs w:val="20"/>
                                </w:rPr>
                              </w:pPr>
                              <w:r w:rsidRPr="000D1128">
                                <w:rPr>
                                  <w:b/>
                                  <w:sz w:val="20"/>
                                  <w:szCs w:val="20"/>
                                </w:rPr>
                                <w:t>МБОУ ДО ДДЮТ</w:t>
                              </w:r>
                            </w:p>
                          </w:txbxContent>
                        </wps:txbx>
                        <wps:bodyPr rot="0" vert="horz" wrap="square" lIns="91440" tIns="45720" rIns="91440" bIns="45720" anchor="t" anchorCtr="0" upright="1">
                          <a:noAutofit/>
                        </wps:bodyPr>
                      </wps:wsp>
                      <wps:wsp>
                        <wps:cNvPr id="27" name="AutoShape 12"/>
                        <wps:cNvSpPr>
                          <a:spLocks noChangeArrowheads="1"/>
                        </wps:cNvSpPr>
                        <wps:spPr bwMode="auto">
                          <a:xfrm>
                            <a:off x="2555035" y="4737181"/>
                            <a:ext cx="1375529" cy="648442"/>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18"/>
                                  <w:szCs w:val="18"/>
                                </w:rPr>
                              </w:pPr>
                              <w:r>
                                <w:rPr>
                                  <w:b/>
                                  <w:sz w:val="18"/>
                                  <w:szCs w:val="18"/>
                                </w:rPr>
                                <w:t>Совет ветеранов ВОВ  и труда и во</w:t>
                              </w:r>
                              <w:r>
                                <w:rPr>
                                  <w:b/>
                                  <w:sz w:val="18"/>
                                  <w:szCs w:val="18"/>
                                </w:rPr>
                                <w:t>и</w:t>
                              </w:r>
                              <w:r>
                                <w:rPr>
                                  <w:b/>
                                  <w:sz w:val="18"/>
                                  <w:szCs w:val="18"/>
                                </w:rPr>
                                <w:t>нов-участников л</w:t>
                              </w:r>
                              <w:r>
                                <w:rPr>
                                  <w:b/>
                                  <w:sz w:val="18"/>
                                  <w:szCs w:val="18"/>
                                </w:rPr>
                                <w:t>о</w:t>
                              </w:r>
                              <w:r>
                                <w:rPr>
                                  <w:b/>
                                  <w:sz w:val="18"/>
                                  <w:szCs w:val="18"/>
                                </w:rPr>
                                <w:t>кальных войн</w:t>
                              </w:r>
                            </w:p>
                          </w:txbxContent>
                        </wps:txbx>
                        <wps:bodyPr rot="0" vert="horz" wrap="square" lIns="91440" tIns="45720" rIns="91440" bIns="45720" anchor="t" anchorCtr="0" upright="1">
                          <a:noAutofit/>
                        </wps:bodyPr>
                      </wps:wsp>
                      <wps:wsp>
                        <wps:cNvPr id="28" name="AutoShape 13"/>
                        <wps:cNvSpPr>
                          <a:spLocks noChangeArrowheads="1"/>
                        </wps:cNvSpPr>
                        <wps:spPr bwMode="auto">
                          <a:xfrm>
                            <a:off x="2591211" y="1840356"/>
                            <a:ext cx="1335988" cy="297979"/>
                          </a:xfrm>
                          <a:prstGeom prst="roundRect">
                            <a:avLst>
                              <a:gd name="adj" fmla="val 16667"/>
                            </a:avLst>
                          </a:prstGeom>
                          <a:solidFill>
                            <a:srgbClr val="FFFFFF"/>
                          </a:solidFill>
                          <a:ln w="9525">
                            <a:solidFill>
                              <a:srgbClr val="000000"/>
                            </a:solidFill>
                            <a:round/>
                            <a:headEnd/>
                            <a:tailEnd/>
                          </a:ln>
                        </wps:spPr>
                        <wps:txbx>
                          <w:txbxContent>
                            <w:p w:rsidR="008E0BAF" w:rsidRPr="00733564" w:rsidRDefault="008E0BAF" w:rsidP="008E0BAF">
                              <w:pPr>
                                <w:jc w:val="center"/>
                                <w:rPr>
                                  <w:b/>
                                  <w:sz w:val="20"/>
                                  <w:szCs w:val="20"/>
                                </w:rPr>
                              </w:pPr>
                              <w:r w:rsidRPr="00733564">
                                <w:rPr>
                                  <w:b/>
                                  <w:sz w:val="20"/>
                                  <w:szCs w:val="20"/>
                                </w:rPr>
                                <w:t>ОАО «Лукойл»</w:t>
                              </w:r>
                            </w:p>
                          </w:txbxContent>
                        </wps:txbx>
                        <wps:bodyPr rot="0" vert="horz" wrap="square" lIns="91440" tIns="45720" rIns="91440" bIns="45720" anchor="t" anchorCtr="0" upright="1">
                          <a:noAutofit/>
                        </wps:bodyPr>
                      </wps:wsp>
                      <wps:wsp>
                        <wps:cNvPr id="29" name="AutoShape 14"/>
                        <wps:cNvSpPr>
                          <a:spLocks noChangeArrowheads="1"/>
                        </wps:cNvSpPr>
                        <wps:spPr bwMode="auto">
                          <a:xfrm>
                            <a:off x="4824028" y="1804802"/>
                            <a:ext cx="1479851" cy="685689"/>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rPr>
                                  <w:b/>
                                  <w:sz w:val="20"/>
                                  <w:szCs w:val="20"/>
                                </w:rPr>
                              </w:pPr>
                              <w:r>
                                <w:rPr>
                                  <w:b/>
                                  <w:sz w:val="20"/>
                                  <w:szCs w:val="20"/>
                                </w:rPr>
                                <w:t xml:space="preserve">ГБУЗ </w:t>
                              </w:r>
                              <w:proofErr w:type="spellStart"/>
                              <w:r w:rsidRPr="00532F1F">
                                <w:rPr>
                                  <w:b/>
                                  <w:sz w:val="20"/>
                                  <w:szCs w:val="20"/>
                                </w:rPr>
                                <w:t>Кстовская</w:t>
                              </w:r>
                              <w:proofErr w:type="spellEnd"/>
                              <w:r w:rsidRPr="00532F1F">
                                <w:rPr>
                                  <w:b/>
                                  <w:sz w:val="20"/>
                                  <w:szCs w:val="20"/>
                                </w:rPr>
                                <w:t xml:space="preserve"> центральная райо</w:t>
                              </w:r>
                              <w:r w:rsidRPr="00532F1F">
                                <w:rPr>
                                  <w:b/>
                                  <w:sz w:val="20"/>
                                  <w:szCs w:val="20"/>
                                </w:rPr>
                                <w:t>н</w:t>
                              </w:r>
                              <w:r w:rsidRPr="00532F1F">
                                <w:rPr>
                                  <w:b/>
                                  <w:sz w:val="20"/>
                                  <w:szCs w:val="20"/>
                                </w:rPr>
                                <w:t>ная больница</w:t>
                              </w:r>
                            </w:p>
                          </w:txbxContent>
                        </wps:txbx>
                        <wps:bodyPr rot="0" vert="horz" wrap="square" lIns="91440" tIns="45720" rIns="91440" bIns="45720" anchor="t" anchorCtr="0" upright="1">
                          <a:noAutofit/>
                        </wps:bodyPr>
                      </wps:wsp>
                      <wps:wsp>
                        <wps:cNvPr id="30" name="AutoShape 15"/>
                        <wps:cNvSpPr>
                          <a:spLocks noChangeArrowheads="1"/>
                        </wps:cNvSpPr>
                        <wps:spPr bwMode="auto">
                          <a:xfrm>
                            <a:off x="2555035" y="2534510"/>
                            <a:ext cx="1372164" cy="571408"/>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20"/>
                                  <w:szCs w:val="20"/>
                                </w:rPr>
                              </w:pPr>
                              <w:r w:rsidRPr="00B01087">
                                <w:rPr>
                                  <w:b/>
                                  <w:sz w:val="20"/>
                                  <w:szCs w:val="20"/>
                                </w:rPr>
                                <w:t>Кстовский центр занятости насел</w:t>
                              </w:r>
                              <w:r w:rsidRPr="00B01087">
                                <w:rPr>
                                  <w:b/>
                                  <w:sz w:val="20"/>
                                  <w:szCs w:val="20"/>
                                </w:rPr>
                                <w:t>е</w:t>
                              </w:r>
                              <w:r w:rsidRPr="00B01087">
                                <w:rPr>
                                  <w:b/>
                                  <w:sz w:val="20"/>
                                  <w:szCs w:val="20"/>
                                </w:rPr>
                                <w:t>ния</w:t>
                              </w:r>
                            </w:p>
                          </w:txbxContent>
                        </wps:txbx>
                        <wps:bodyPr rot="0" vert="horz" wrap="square" lIns="91440" tIns="45720" rIns="91440" bIns="45720" anchor="t" anchorCtr="0" upright="1">
                          <a:noAutofit/>
                        </wps:bodyPr>
                      </wps:wsp>
                      <wps:wsp>
                        <wps:cNvPr id="31" name="AutoShape 16"/>
                        <wps:cNvSpPr>
                          <a:spLocks noChangeArrowheads="1"/>
                        </wps:cNvSpPr>
                        <wps:spPr bwMode="auto">
                          <a:xfrm>
                            <a:off x="2555035" y="3778909"/>
                            <a:ext cx="1411705" cy="397869"/>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20"/>
                                  <w:szCs w:val="20"/>
                                </w:rPr>
                              </w:pPr>
                              <w:r w:rsidRPr="00B01087">
                                <w:rPr>
                                  <w:b/>
                                  <w:sz w:val="20"/>
                                  <w:szCs w:val="20"/>
                                </w:rPr>
                                <w:t>Отделы МВД, ГИБДД</w:t>
                              </w:r>
                            </w:p>
                          </w:txbxContent>
                        </wps:txbx>
                        <wps:bodyPr rot="0" vert="horz" wrap="square" lIns="91440" tIns="45720" rIns="91440" bIns="45720" anchor="t" anchorCtr="0" upright="1">
                          <a:noAutofit/>
                        </wps:bodyPr>
                      </wps:wsp>
                      <wps:wsp>
                        <wps:cNvPr id="32" name="AutoShape 17"/>
                        <wps:cNvSpPr>
                          <a:spLocks noChangeArrowheads="1"/>
                        </wps:cNvSpPr>
                        <wps:spPr bwMode="auto">
                          <a:xfrm>
                            <a:off x="4817298" y="3291308"/>
                            <a:ext cx="1486581" cy="413953"/>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rPr>
                                  <w:b/>
                                  <w:sz w:val="20"/>
                                  <w:szCs w:val="20"/>
                                </w:rPr>
                              </w:pPr>
                              <w:r w:rsidRPr="00532F1F">
                                <w:rPr>
                                  <w:b/>
                                  <w:sz w:val="20"/>
                                  <w:szCs w:val="20"/>
                                </w:rPr>
                                <w:t>Всемирная академия САМБО</w:t>
                              </w:r>
                            </w:p>
                          </w:txbxContent>
                        </wps:txbx>
                        <wps:bodyPr rot="0" vert="horz" wrap="square" lIns="91440" tIns="45720" rIns="91440" bIns="45720" anchor="t" anchorCtr="0" upright="1">
                          <a:noAutofit/>
                        </wps:bodyPr>
                      </wps:wsp>
                      <wps:wsp>
                        <wps:cNvPr id="33" name="AutoShape 18"/>
                        <wps:cNvSpPr>
                          <a:spLocks noChangeArrowheads="1"/>
                        </wps:cNvSpPr>
                        <wps:spPr bwMode="auto">
                          <a:xfrm>
                            <a:off x="159847" y="2138334"/>
                            <a:ext cx="1296447" cy="415646"/>
                          </a:xfrm>
                          <a:prstGeom prst="roundRect">
                            <a:avLst>
                              <a:gd name="adj" fmla="val 16667"/>
                            </a:avLst>
                          </a:prstGeom>
                          <a:solidFill>
                            <a:srgbClr val="FFFFFF"/>
                          </a:solidFill>
                          <a:ln w="9525">
                            <a:solidFill>
                              <a:srgbClr val="000000"/>
                            </a:solidFill>
                            <a:round/>
                            <a:headEnd/>
                            <a:tailEnd/>
                          </a:ln>
                        </wps:spPr>
                        <wps:txbx>
                          <w:txbxContent>
                            <w:p w:rsidR="008E0BAF" w:rsidRPr="000D1128" w:rsidRDefault="008E0BAF" w:rsidP="008E0BAF">
                              <w:pPr>
                                <w:jc w:val="center"/>
                                <w:rPr>
                                  <w:b/>
                                  <w:sz w:val="20"/>
                                  <w:szCs w:val="20"/>
                                </w:rPr>
                              </w:pPr>
                              <w:r w:rsidRPr="000D1128">
                                <w:rPr>
                                  <w:b/>
                                  <w:sz w:val="20"/>
                                  <w:szCs w:val="20"/>
                                </w:rPr>
                                <w:t>Художественная школа</w:t>
                              </w:r>
                            </w:p>
                          </w:txbxContent>
                        </wps:txbx>
                        <wps:bodyPr rot="0" vert="horz" wrap="square" lIns="91440" tIns="45720" rIns="91440" bIns="45720" anchor="t" anchorCtr="0" upright="1">
                          <a:noAutofit/>
                        </wps:bodyPr>
                      </wps:wsp>
                      <wps:wsp>
                        <wps:cNvPr id="34" name="AutoShape 19"/>
                        <wps:cNvSpPr>
                          <a:spLocks noChangeArrowheads="1"/>
                        </wps:cNvSpPr>
                        <wps:spPr bwMode="auto">
                          <a:xfrm>
                            <a:off x="161530" y="2611545"/>
                            <a:ext cx="1294764" cy="433423"/>
                          </a:xfrm>
                          <a:prstGeom prst="roundRect">
                            <a:avLst>
                              <a:gd name="adj" fmla="val 16667"/>
                            </a:avLst>
                          </a:prstGeom>
                          <a:solidFill>
                            <a:srgbClr val="FFFFFF"/>
                          </a:solidFill>
                          <a:ln w="9525">
                            <a:solidFill>
                              <a:srgbClr val="000000"/>
                            </a:solidFill>
                            <a:round/>
                            <a:headEnd/>
                            <a:tailEnd/>
                          </a:ln>
                        </wps:spPr>
                        <wps:txbx>
                          <w:txbxContent>
                            <w:p w:rsidR="008E0BAF" w:rsidRPr="000D1128" w:rsidRDefault="008E0BAF" w:rsidP="008E0BAF">
                              <w:pPr>
                                <w:jc w:val="center"/>
                                <w:rPr>
                                  <w:b/>
                                  <w:sz w:val="20"/>
                                  <w:szCs w:val="20"/>
                                </w:rPr>
                              </w:pPr>
                              <w:r w:rsidRPr="000D1128">
                                <w:rPr>
                                  <w:b/>
                                  <w:sz w:val="20"/>
                                  <w:szCs w:val="20"/>
                                </w:rPr>
                                <w:t>Музыкальная школа</w:t>
                              </w:r>
                            </w:p>
                          </w:txbxContent>
                        </wps:txbx>
                        <wps:bodyPr rot="0" vert="horz" wrap="square" lIns="91440" tIns="45720" rIns="91440" bIns="45720" anchor="t" anchorCtr="0" upright="1">
                          <a:noAutofit/>
                        </wps:bodyPr>
                      </wps:wsp>
                      <wps:wsp>
                        <wps:cNvPr id="35" name="AutoShape 20"/>
                        <wps:cNvSpPr>
                          <a:spLocks noChangeArrowheads="1"/>
                        </wps:cNvSpPr>
                        <wps:spPr bwMode="auto">
                          <a:xfrm>
                            <a:off x="2591211" y="2183201"/>
                            <a:ext cx="1335988" cy="279355"/>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20"/>
                                  <w:szCs w:val="20"/>
                                </w:rPr>
                              </w:pPr>
                              <w:r w:rsidRPr="00B01087">
                                <w:rPr>
                                  <w:b/>
                                  <w:sz w:val="20"/>
                                  <w:szCs w:val="20"/>
                                </w:rPr>
                                <w:t>ООО «</w:t>
                              </w:r>
                              <w:proofErr w:type="spellStart"/>
                              <w:r w:rsidRPr="00B01087">
                                <w:rPr>
                                  <w:b/>
                                  <w:sz w:val="20"/>
                                  <w:szCs w:val="20"/>
                                </w:rPr>
                                <w:t>РусВинил</w:t>
                              </w:r>
                              <w:proofErr w:type="spellEnd"/>
                              <w:r w:rsidRPr="00B01087">
                                <w:rPr>
                                  <w:b/>
                                  <w:sz w:val="20"/>
                                  <w:szCs w:val="20"/>
                                </w:rPr>
                                <w:t>»</w:t>
                              </w:r>
                            </w:p>
                          </w:txbxContent>
                        </wps:txbx>
                        <wps:bodyPr rot="0" vert="horz" wrap="square" lIns="91440" tIns="45720" rIns="91440" bIns="45720" anchor="t" anchorCtr="0" upright="1">
                          <a:noAutofit/>
                        </wps:bodyPr>
                      </wps:wsp>
                      <wps:wsp>
                        <wps:cNvPr id="36" name="AutoShape 21"/>
                        <wps:cNvSpPr>
                          <a:spLocks noChangeArrowheads="1"/>
                        </wps:cNvSpPr>
                        <wps:spPr bwMode="auto">
                          <a:xfrm>
                            <a:off x="2555035" y="3171101"/>
                            <a:ext cx="1411705" cy="571408"/>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20"/>
                                  <w:szCs w:val="20"/>
                                </w:rPr>
                              </w:pPr>
                              <w:r w:rsidRPr="00B01087">
                                <w:rPr>
                                  <w:b/>
                                  <w:sz w:val="20"/>
                                  <w:szCs w:val="20"/>
                                </w:rPr>
                                <w:t>Департамент по труду и социальной защите</w:t>
                              </w:r>
                            </w:p>
                          </w:txbxContent>
                        </wps:txbx>
                        <wps:bodyPr rot="0" vert="horz" wrap="square" lIns="91440" tIns="45720" rIns="91440" bIns="45720" anchor="t" anchorCtr="0" upright="1">
                          <a:noAutofit/>
                        </wps:bodyPr>
                      </wps:wsp>
                      <wps:wsp>
                        <wps:cNvPr id="37" name="AutoShape 22"/>
                        <wps:cNvSpPr>
                          <a:spLocks noChangeArrowheads="1"/>
                        </wps:cNvSpPr>
                        <wps:spPr bwMode="auto">
                          <a:xfrm>
                            <a:off x="4824028" y="3821236"/>
                            <a:ext cx="1486581" cy="437656"/>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rPr>
                                  <w:b/>
                                  <w:sz w:val="20"/>
                                  <w:szCs w:val="20"/>
                                </w:rPr>
                              </w:pPr>
                              <w:r w:rsidRPr="00532F1F">
                                <w:rPr>
                                  <w:b/>
                                  <w:sz w:val="20"/>
                                  <w:szCs w:val="20"/>
                                </w:rPr>
                                <w:t>Школа Олимпийск</w:t>
                              </w:r>
                              <w:r w:rsidRPr="00532F1F">
                                <w:rPr>
                                  <w:b/>
                                  <w:sz w:val="20"/>
                                  <w:szCs w:val="20"/>
                                </w:rPr>
                                <w:t>о</w:t>
                              </w:r>
                              <w:r w:rsidRPr="00532F1F">
                                <w:rPr>
                                  <w:b/>
                                  <w:sz w:val="20"/>
                                  <w:szCs w:val="20"/>
                                </w:rPr>
                                <w:t>го резерва</w:t>
                              </w:r>
                            </w:p>
                          </w:txbxContent>
                        </wps:txbx>
                        <wps:bodyPr rot="0" vert="horz" wrap="square" lIns="91440" tIns="45720" rIns="91440" bIns="45720" anchor="t" anchorCtr="0" upright="1">
                          <a:noAutofit/>
                        </wps:bodyPr>
                      </wps:wsp>
                      <wps:wsp>
                        <wps:cNvPr id="38" name="Line 23"/>
                        <wps:cNvCnPr/>
                        <wps:spPr bwMode="auto">
                          <a:xfrm>
                            <a:off x="914496" y="1002291"/>
                            <a:ext cx="4686054"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4"/>
                        <wps:cNvSpPr>
                          <a:spLocks noChangeArrowheads="1"/>
                        </wps:cNvSpPr>
                        <wps:spPr bwMode="auto">
                          <a:xfrm>
                            <a:off x="161530" y="1247785"/>
                            <a:ext cx="1372164" cy="456280"/>
                          </a:xfrm>
                          <a:prstGeom prst="roundRect">
                            <a:avLst>
                              <a:gd name="adj" fmla="val 16667"/>
                            </a:avLst>
                          </a:prstGeom>
                          <a:solidFill>
                            <a:srgbClr val="8DB3E2"/>
                          </a:solidFill>
                          <a:ln w="9525">
                            <a:solidFill>
                              <a:srgbClr val="000000"/>
                            </a:solidFill>
                            <a:round/>
                            <a:headEnd/>
                            <a:tailEnd/>
                          </a:ln>
                          <a:effectLst>
                            <a:outerShdw dist="107763" dir="13500000" algn="ctr" rotWithShape="0">
                              <a:srgbClr val="808080">
                                <a:alpha val="50000"/>
                              </a:srgbClr>
                            </a:outerShdw>
                          </a:effectLst>
                        </wps:spPr>
                        <wps:txbx>
                          <w:txbxContent>
                            <w:p w:rsidR="008E0BAF" w:rsidRPr="00D10DE5" w:rsidRDefault="008E0BAF" w:rsidP="008E0BAF">
                              <w:pPr>
                                <w:rPr>
                                  <w:b/>
                                  <w:i/>
                                </w:rPr>
                              </w:pPr>
                              <w:r>
                                <w:rPr>
                                  <w:b/>
                                  <w:i/>
                                </w:rPr>
                                <w:t>О</w:t>
                              </w:r>
                              <w:r w:rsidRPr="00D10DE5">
                                <w:rPr>
                                  <w:b/>
                                  <w:i/>
                                </w:rPr>
                                <w:t>бразовательной направленности</w:t>
                              </w:r>
                            </w:p>
                          </w:txbxContent>
                        </wps:txbx>
                        <wps:bodyPr rot="0" vert="horz" wrap="square" lIns="91440" tIns="45720" rIns="91440" bIns="45720" anchor="t" anchorCtr="0" upright="1">
                          <a:noAutofit/>
                        </wps:bodyPr>
                      </wps:wsp>
                      <wps:wsp>
                        <wps:cNvPr id="40" name="AutoShape 25"/>
                        <wps:cNvSpPr>
                          <a:spLocks noChangeArrowheads="1"/>
                        </wps:cNvSpPr>
                        <wps:spPr bwMode="auto">
                          <a:xfrm>
                            <a:off x="2555035" y="1247785"/>
                            <a:ext cx="1372164" cy="456280"/>
                          </a:xfrm>
                          <a:prstGeom prst="roundRect">
                            <a:avLst>
                              <a:gd name="adj" fmla="val 16667"/>
                            </a:avLst>
                          </a:prstGeom>
                          <a:solidFill>
                            <a:srgbClr val="8DB3E2"/>
                          </a:solidFill>
                          <a:ln w="9525">
                            <a:solidFill>
                              <a:srgbClr val="000000"/>
                            </a:solidFill>
                            <a:round/>
                            <a:headEnd/>
                            <a:tailEnd/>
                          </a:ln>
                          <a:effectLst>
                            <a:outerShdw dist="107763" dir="13500000" algn="ctr" rotWithShape="0">
                              <a:srgbClr val="808080">
                                <a:alpha val="50000"/>
                              </a:srgbClr>
                            </a:outerShdw>
                          </a:effectLst>
                        </wps:spPr>
                        <wps:txbx>
                          <w:txbxContent>
                            <w:p w:rsidR="008E0BAF" w:rsidRPr="00D10DE5" w:rsidRDefault="008E0BAF" w:rsidP="008E0BAF">
                              <w:pPr>
                                <w:jc w:val="center"/>
                                <w:rPr>
                                  <w:b/>
                                  <w:i/>
                                </w:rPr>
                              </w:pPr>
                              <w:r>
                                <w:rPr>
                                  <w:b/>
                                  <w:i/>
                                </w:rPr>
                                <w:t xml:space="preserve">Социальной </w:t>
                              </w:r>
                              <w:r w:rsidRPr="00D10DE5">
                                <w:rPr>
                                  <w:b/>
                                  <w:i/>
                                </w:rPr>
                                <w:t>направленности</w:t>
                              </w:r>
                            </w:p>
                          </w:txbxContent>
                        </wps:txbx>
                        <wps:bodyPr rot="0" vert="horz" wrap="square" lIns="91440" tIns="45720" rIns="91440" bIns="45720" anchor="t" anchorCtr="0" upright="1">
                          <a:noAutofit/>
                        </wps:bodyPr>
                      </wps:wsp>
                      <wps:wsp>
                        <wps:cNvPr id="41" name="AutoShape 26"/>
                        <wps:cNvSpPr>
                          <a:spLocks noChangeArrowheads="1"/>
                        </wps:cNvSpPr>
                        <wps:spPr bwMode="auto">
                          <a:xfrm>
                            <a:off x="4879554" y="1247785"/>
                            <a:ext cx="1370482" cy="456280"/>
                          </a:xfrm>
                          <a:prstGeom prst="roundRect">
                            <a:avLst>
                              <a:gd name="adj" fmla="val 16667"/>
                            </a:avLst>
                          </a:prstGeom>
                          <a:solidFill>
                            <a:srgbClr val="8DB3E2"/>
                          </a:solidFill>
                          <a:ln w="9525">
                            <a:solidFill>
                              <a:srgbClr val="000000"/>
                            </a:solidFill>
                            <a:round/>
                            <a:headEnd/>
                            <a:tailEnd/>
                          </a:ln>
                          <a:effectLst>
                            <a:outerShdw dist="107763" dir="13500000" algn="ctr" rotWithShape="0">
                              <a:srgbClr val="808080">
                                <a:alpha val="50000"/>
                              </a:srgbClr>
                            </a:outerShdw>
                          </a:effectLst>
                        </wps:spPr>
                        <wps:txbx>
                          <w:txbxContent>
                            <w:p w:rsidR="008E0BAF" w:rsidRPr="00D10DE5" w:rsidRDefault="008E0BAF" w:rsidP="008E0BAF">
                              <w:pPr>
                                <w:rPr>
                                  <w:b/>
                                  <w:i/>
                                </w:rPr>
                              </w:pPr>
                              <w:r>
                                <w:rPr>
                                  <w:b/>
                                  <w:i/>
                                </w:rPr>
                                <w:t>Оздоровительной</w:t>
                              </w:r>
                              <w:r w:rsidRPr="00D10DE5">
                                <w:rPr>
                                  <w:b/>
                                  <w:i/>
                                </w:rPr>
                                <w:t xml:space="preserve"> направленности</w:t>
                              </w:r>
                            </w:p>
                          </w:txbxContent>
                        </wps:txbx>
                        <wps:bodyPr rot="0" vert="horz" wrap="square" lIns="91440" tIns="45720" rIns="91440" bIns="45720" anchor="t" anchorCtr="0" upright="1">
                          <a:noAutofit/>
                        </wps:bodyPr>
                      </wps:wsp>
                      <wps:wsp>
                        <wps:cNvPr id="42" name="Line 27"/>
                        <wps:cNvCnPr/>
                        <wps:spPr bwMode="auto">
                          <a:xfrm>
                            <a:off x="3314732" y="862614"/>
                            <a:ext cx="841" cy="1396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8"/>
                        <wps:cNvCnPr/>
                        <wps:spPr bwMode="auto">
                          <a:xfrm>
                            <a:off x="914496" y="1019222"/>
                            <a:ext cx="841" cy="2285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9"/>
                        <wps:cNvCnPr/>
                        <wps:spPr bwMode="auto">
                          <a:xfrm>
                            <a:off x="3230601" y="1019222"/>
                            <a:ext cx="841" cy="2285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30"/>
                        <wps:cNvCnPr/>
                        <wps:spPr bwMode="auto">
                          <a:xfrm>
                            <a:off x="5599709" y="1019222"/>
                            <a:ext cx="841" cy="2285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31" descr="Розовая тисненая бумага"/>
                        <wps:cNvSpPr>
                          <a:spLocks noChangeArrowheads="1"/>
                        </wps:cNvSpPr>
                        <wps:spPr bwMode="auto">
                          <a:xfrm>
                            <a:off x="1654842" y="0"/>
                            <a:ext cx="3314732" cy="914252"/>
                          </a:xfrm>
                          <a:prstGeom prst="ellipse">
                            <a:avLst/>
                          </a:prstGeom>
                          <a:blipFill dpi="0" rotWithShape="1">
                            <a:blip r:embed="rId6"/>
                            <a:srcRect/>
                            <a:tile tx="0" ty="0" sx="100000" sy="100000" flip="none" algn="tl"/>
                          </a:blipFill>
                          <a:ln w="9525">
                            <a:solidFill>
                              <a:srgbClr val="000000"/>
                            </a:solidFill>
                            <a:round/>
                            <a:headEnd/>
                            <a:tailEnd/>
                          </a:ln>
                          <a:effectLst>
                            <a:outerShdw dist="107763" dir="2700000" algn="ctr" rotWithShape="0">
                              <a:srgbClr val="808080">
                                <a:alpha val="50000"/>
                              </a:srgbClr>
                            </a:outerShdw>
                          </a:effectLst>
                        </wps:spPr>
                        <wps:txbx>
                          <w:txbxContent>
                            <w:p w:rsidR="008E0BAF" w:rsidRPr="009F58F9" w:rsidRDefault="008E0BAF" w:rsidP="008E0BAF">
                              <w:pPr>
                                <w:jc w:val="center"/>
                                <w:rPr>
                                  <w:b/>
                                  <w:sz w:val="28"/>
                                  <w:szCs w:val="28"/>
                                </w:rPr>
                              </w:pPr>
                              <w:r w:rsidRPr="009F58F9">
                                <w:rPr>
                                  <w:b/>
                                  <w:sz w:val="28"/>
                                  <w:szCs w:val="28"/>
                                </w:rPr>
                                <w:t>М</w:t>
                              </w:r>
                              <w:r>
                                <w:rPr>
                                  <w:b/>
                                  <w:sz w:val="28"/>
                                  <w:szCs w:val="28"/>
                                </w:rPr>
                                <w:t>БОУ С</w:t>
                              </w:r>
                              <w:r w:rsidRPr="009F58F9">
                                <w:rPr>
                                  <w:b/>
                                  <w:sz w:val="28"/>
                                  <w:szCs w:val="28"/>
                                </w:rPr>
                                <w:t>Ш № 6 и учр</w:t>
                              </w:r>
                              <w:r w:rsidRPr="009F58F9">
                                <w:rPr>
                                  <w:b/>
                                  <w:sz w:val="28"/>
                                  <w:szCs w:val="28"/>
                                </w:rPr>
                                <w:t>е</w:t>
                              </w:r>
                              <w:r w:rsidRPr="009F58F9">
                                <w:rPr>
                                  <w:b/>
                                  <w:sz w:val="28"/>
                                  <w:szCs w:val="28"/>
                                </w:rPr>
                                <w:t>ждения разной направле</w:t>
                              </w:r>
                              <w:r w:rsidRPr="009F58F9">
                                <w:rPr>
                                  <w:b/>
                                  <w:sz w:val="28"/>
                                  <w:szCs w:val="28"/>
                                </w:rPr>
                                <w:t>н</w:t>
                              </w:r>
                              <w:r w:rsidRPr="009F58F9">
                                <w:rPr>
                                  <w:b/>
                                  <w:sz w:val="28"/>
                                  <w:szCs w:val="28"/>
                                </w:rPr>
                                <w:t>ности</w:t>
                              </w:r>
                            </w:p>
                          </w:txbxContent>
                        </wps:txbx>
                        <wps:bodyPr rot="0" vert="horz" wrap="square" lIns="91440" tIns="45720" rIns="91440" bIns="45720" anchor="t" anchorCtr="0" upright="1">
                          <a:noAutofit/>
                        </wps:bodyPr>
                      </wps:wsp>
                      <wps:wsp>
                        <wps:cNvPr id="47" name="AutoShape 32"/>
                        <wps:cNvSpPr>
                          <a:spLocks noChangeArrowheads="1"/>
                        </wps:cNvSpPr>
                        <wps:spPr bwMode="auto">
                          <a:xfrm>
                            <a:off x="161530" y="3742509"/>
                            <a:ext cx="1295606" cy="322528"/>
                          </a:xfrm>
                          <a:prstGeom prst="roundRect">
                            <a:avLst>
                              <a:gd name="adj" fmla="val 16667"/>
                            </a:avLst>
                          </a:prstGeom>
                          <a:solidFill>
                            <a:srgbClr val="FFFFFF"/>
                          </a:solidFill>
                          <a:ln w="9525">
                            <a:solidFill>
                              <a:srgbClr val="000000"/>
                            </a:solidFill>
                            <a:round/>
                            <a:headEnd/>
                            <a:tailEnd/>
                          </a:ln>
                        </wps:spPr>
                        <wps:txbx>
                          <w:txbxContent>
                            <w:p w:rsidR="008E0BAF" w:rsidRPr="000D1128" w:rsidRDefault="008E0BAF" w:rsidP="008E0BAF">
                              <w:pPr>
                                <w:jc w:val="center"/>
                                <w:rPr>
                                  <w:b/>
                                  <w:sz w:val="20"/>
                                  <w:szCs w:val="20"/>
                                </w:rPr>
                              </w:pPr>
                              <w:r w:rsidRPr="000D1128">
                                <w:rPr>
                                  <w:b/>
                                  <w:sz w:val="20"/>
                                  <w:szCs w:val="20"/>
                                </w:rPr>
                                <w:t>ДНТ «</w:t>
                              </w:r>
                              <w:proofErr w:type="spellStart"/>
                              <w:r w:rsidRPr="000D1128">
                                <w:rPr>
                                  <w:b/>
                                  <w:sz w:val="20"/>
                                  <w:szCs w:val="20"/>
                                </w:rPr>
                                <w:t>Берегиня</w:t>
                              </w:r>
                              <w:proofErr w:type="spellEnd"/>
                              <w:r w:rsidRPr="000D1128">
                                <w:rPr>
                                  <w:b/>
                                  <w:sz w:val="20"/>
                                  <w:szCs w:val="20"/>
                                </w:rPr>
                                <w:t>»</w:t>
                              </w:r>
                            </w:p>
                          </w:txbxContent>
                        </wps:txbx>
                        <wps:bodyPr rot="0" vert="horz" wrap="square" lIns="91440" tIns="45720" rIns="91440" bIns="45720" anchor="t" anchorCtr="0" upright="1">
                          <a:noAutofit/>
                        </wps:bodyPr>
                      </wps:wsp>
                      <wps:wsp>
                        <wps:cNvPr id="48" name="AutoShape 33"/>
                        <wps:cNvSpPr>
                          <a:spLocks noChangeArrowheads="1"/>
                        </wps:cNvSpPr>
                        <wps:spPr bwMode="auto">
                          <a:xfrm>
                            <a:off x="4856839" y="4403648"/>
                            <a:ext cx="1447040" cy="432577"/>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rPr>
                                  <w:b/>
                                  <w:sz w:val="20"/>
                                  <w:szCs w:val="20"/>
                                </w:rPr>
                              </w:pPr>
                              <w:r w:rsidRPr="00532F1F">
                                <w:rPr>
                                  <w:b/>
                                  <w:sz w:val="20"/>
                                  <w:szCs w:val="20"/>
                                </w:rPr>
                                <w:t>Бассейн «Водяной» (МБОУ СШ № 8)</w:t>
                              </w:r>
                            </w:p>
                          </w:txbxContent>
                        </wps:txbx>
                        <wps:bodyPr rot="0" vert="horz" wrap="square" lIns="91440" tIns="45720" rIns="91440" bIns="45720" anchor="t" anchorCtr="0" upright="1">
                          <a:noAutofit/>
                        </wps:bodyPr>
                      </wps:wsp>
                      <wps:wsp>
                        <wps:cNvPr id="49" name="AutoShape 34"/>
                        <wps:cNvSpPr>
                          <a:spLocks noChangeArrowheads="1"/>
                        </wps:cNvSpPr>
                        <wps:spPr bwMode="auto">
                          <a:xfrm>
                            <a:off x="2555035" y="4258892"/>
                            <a:ext cx="1410864" cy="413953"/>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20"/>
                                  <w:szCs w:val="20"/>
                                </w:rPr>
                              </w:pPr>
                              <w:r w:rsidRPr="00B01087">
                                <w:rPr>
                                  <w:b/>
                                  <w:sz w:val="20"/>
                                  <w:szCs w:val="20"/>
                                </w:rPr>
                                <w:t>Фонд социального страхования</w:t>
                              </w:r>
                            </w:p>
                          </w:txbxContent>
                        </wps:txbx>
                        <wps:bodyPr rot="0" vert="horz" wrap="square" lIns="91440" tIns="45720" rIns="91440" bIns="45720" anchor="t" anchorCtr="0" upright="1">
                          <a:noAutofit/>
                        </wps:bodyPr>
                      </wps:wsp>
                      <wps:wsp>
                        <wps:cNvPr id="50" name="AutoShape 35"/>
                        <wps:cNvSpPr>
                          <a:spLocks noChangeArrowheads="1"/>
                        </wps:cNvSpPr>
                        <wps:spPr bwMode="auto">
                          <a:xfrm>
                            <a:off x="159847" y="4096358"/>
                            <a:ext cx="1296447" cy="417339"/>
                          </a:xfrm>
                          <a:prstGeom prst="roundRect">
                            <a:avLst>
                              <a:gd name="adj" fmla="val 16667"/>
                            </a:avLst>
                          </a:prstGeom>
                          <a:solidFill>
                            <a:srgbClr val="FFFFFF"/>
                          </a:solidFill>
                          <a:ln w="9525">
                            <a:solidFill>
                              <a:srgbClr val="000000"/>
                            </a:solidFill>
                            <a:round/>
                            <a:headEnd/>
                            <a:tailEnd/>
                          </a:ln>
                        </wps:spPr>
                        <wps:txbx>
                          <w:txbxContent>
                            <w:p w:rsidR="008E0BAF" w:rsidRDefault="008E0BAF" w:rsidP="008E0BAF">
                              <w:pPr>
                                <w:jc w:val="center"/>
                                <w:rPr>
                                  <w:b/>
                                  <w:sz w:val="20"/>
                                  <w:szCs w:val="20"/>
                                </w:rPr>
                              </w:pPr>
                              <w:proofErr w:type="gramStart"/>
                              <w:r>
                                <w:rPr>
                                  <w:b/>
                                  <w:sz w:val="20"/>
                                  <w:szCs w:val="20"/>
                                </w:rPr>
                                <w:t xml:space="preserve">МБОУ ДО </w:t>
                              </w:r>
                              <w:proofErr w:type="gramEnd"/>
                            </w:p>
                            <w:p w:rsidR="008E0BAF" w:rsidRPr="00D10DE5" w:rsidRDefault="008E0BAF" w:rsidP="008E0BAF">
                              <w:pPr>
                                <w:jc w:val="center"/>
                                <w:rPr>
                                  <w:b/>
                                </w:rPr>
                              </w:pPr>
                              <w:r>
                                <w:rPr>
                                  <w:b/>
                                  <w:sz w:val="20"/>
                                  <w:szCs w:val="20"/>
                                </w:rPr>
                                <w:t>«Интеллект»</w:t>
                              </w:r>
                            </w:p>
                          </w:txbxContent>
                        </wps:txbx>
                        <wps:bodyPr rot="0" vert="horz" wrap="square" lIns="91440" tIns="45720" rIns="91440" bIns="45720" anchor="t" anchorCtr="0" upright="1">
                          <a:noAutofit/>
                        </wps:bodyPr>
                      </wps:wsp>
                      <wps:wsp>
                        <wps:cNvPr id="51" name="AutoShape 36"/>
                        <wps:cNvSpPr>
                          <a:spLocks noChangeArrowheads="1"/>
                        </wps:cNvSpPr>
                        <wps:spPr bwMode="auto">
                          <a:xfrm>
                            <a:off x="166578" y="4543326"/>
                            <a:ext cx="1295606" cy="515537"/>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pStyle w:val="af3"/>
                                <w:rPr>
                                  <w:b/>
                                  <w:sz w:val="18"/>
                                  <w:szCs w:val="18"/>
                                </w:rPr>
                              </w:pPr>
                              <w:r w:rsidRPr="00B01087">
                                <w:rPr>
                                  <w:b/>
                                  <w:sz w:val="18"/>
                                  <w:szCs w:val="18"/>
                                </w:rPr>
                                <w:t>Региональный центр инженерных</w:t>
                              </w:r>
                              <w:r w:rsidRPr="00B01087">
                                <w:rPr>
                                  <w:b/>
                                </w:rPr>
                                <w:t xml:space="preserve"> </w:t>
                              </w:r>
                              <w:r w:rsidRPr="00B01087">
                                <w:rPr>
                                  <w:b/>
                                  <w:sz w:val="18"/>
                                  <w:szCs w:val="18"/>
                                </w:rPr>
                                <w:t>войск</w:t>
                              </w:r>
                            </w:p>
                          </w:txbxContent>
                        </wps:txbx>
                        <wps:bodyPr rot="0" vert="horz" wrap="square" lIns="91440" tIns="45720" rIns="91440" bIns="45720" anchor="t" anchorCtr="0" upright="1">
                          <a:noAutofit/>
                        </wps:bodyPr>
                      </wps:wsp>
                      <wps:wsp>
                        <wps:cNvPr id="52" name="AutoShape 37"/>
                        <wps:cNvSpPr>
                          <a:spLocks noChangeArrowheads="1"/>
                        </wps:cNvSpPr>
                        <wps:spPr bwMode="auto">
                          <a:xfrm>
                            <a:off x="206119" y="5125738"/>
                            <a:ext cx="1294764" cy="259885"/>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18"/>
                                  <w:szCs w:val="18"/>
                                </w:rPr>
                              </w:pPr>
                              <w:r w:rsidRPr="00B01087">
                                <w:rPr>
                                  <w:b/>
                                  <w:sz w:val="18"/>
                                  <w:szCs w:val="18"/>
                                </w:rPr>
                                <w:t>МБОУ ДО ЦВР</w:t>
                              </w:r>
                            </w:p>
                          </w:txbxContent>
                        </wps:txbx>
                        <wps:bodyPr rot="0" vert="horz" wrap="square" lIns="91440" tIns="45720" rIns="91440" bIns="45720" anchor="t" anchorCtr="0" upright="1">
                          <a:noAutofit/>
                        </wps:bodyPr>
                      </wps:wsp>
                      <wps:wsp>
                        <wps:cNvPr id="53" name="AutoShape 38"/>
                        <wps:cNvSpPr>
                          <a:spLocks noChangeArrowheads="1"/>
                        </wps:cNvSpPr>
                        <wps:spPr bwMode="auto">
                          <a:xfrm>
                            <a:off x="206119" y="5493132"/>
                            <a:ext cx="1256065" cy="203167"/>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16"/>
                                  <w:szCs w:val="16"/>
                                </w:rPr>
                              </w:pPr>
                              <w:r w:rsidRPr="00B01087">
                                <w:rPr>
                                  <w:b/>
                                  <w:sz w:val="16"/>
                                  <w:szCs w:val="16"/>
                                </w:rPr>
                                <w:t>ГБОУ ДПО НИРО,</w:t>
                              </w:r>
                            </w:p>
                          </w:txbxContent>
                        </wps:txbx>
                        <wps:bodyPr rot="0" vert="horz" wrap="square" lIns="91440" tIns="45720" rIns="91440" bIns="45720" anchor="t" anchorCtr="0" upright="1">
                          <a:noAutofit/>
                        </wps:bodyPr>
                      </wps:wsp>
                      <wps:wsp>
                        <wps:cNvPr id="54" name="AutoShape 39"/>
                        <wps:cNvSpPr>
                          <a:spLocks noChangeArrowheads="1"/>
                        </wps:cNvSpPr>
                        <wps:spPr bwMode="auto">
                          <a:xfrm>
                            <a:off x="206119" y="5762329"/>
                            <a:ext cx="1294764" cy="502839"/>
                          </a:xfrm>
                          <a:prstGeom prst="roundRect">
                            <a:avLst>
                              <a:gd name="adj" fmla="val 16667"/>
                            </a:avLst>
                          </a:prstGeom>
                          <a:solidFill>
                            <a:srgbClr val="FFFFFF"/>
                          </a:solidFill>
                          <a:ln w="9525">
                            <a:solidFill>
                              <a:srgbClr val="000000"/>
                            </a:solidFill>
                            <a:round/>
                            <a:headEnd/>
                            <a:tailEnd/>
                          </a:ln>
                        </wps:spPr>
                        <wps:txbx>
                          <w:txbxContent>
                            <w:p w:rsidR="008E0BAF" w:rsidRPr="00B01087" w:rsidRDefault="008E0BAF" w:rsidP="008E0BAF">
                              <w:pPr>
                                <w:jc w:val="center"/>
                                <w:rPr>
                                  <w:b/>
                                  <w:sz w:val="18"/>
                                  <w:szCs w:val="18"/>
                                </w:rPr>
                              </w:pPr>
                              <w:r w:rsidRPr="00B01087">
                                <w:rPr>
                                  <w:b/>
                                  <w:sz w:val="18"/>
                                  <w:szCs w:val="18"/>
                                </w:rPr>
                                <w:t>Центр эстетическ</w:t>
                              </w:r>
                              <w:r w:rsidRPr="00B01087">
                                <w:rPr>
                                  <w:b/>
                                  <w:sz w:val="18"/>
                                  <w:szCs w:val="18"/>
                                </w:rPr>
                                <w:t>о</w:t>
                              </w:r>
                              <w:r w:rsidRPr="00B01087">
                                <w:rPr>
                                  <w:b/>
                                  <w:sz w:val="18"/>
                                  <w:szCs w:val="18"/>
                                </w:rPr>
                                <w:t>го воспитания</w:t>
                              </w:r>
                            </w:p>
                          </w:txbxContent>
                        </wps:txbx>
                        <wps:bodyPr rot="0" vert="horz" wrap="square" lIns="91440" tIns="45720" rIns="91440" bIns="45720" anchor="t" anchorCtr="0" upright="1">
                          <a:noAutofit/>
                        </wps:bodyPr>
                      </wps:wsp>
                      <wps:wsp>
                        <wps:cNvPr id="55" name="AutoShape 40"/>
                        <wps:cNvSpPr>
                          <a:spLocks noChangeArrowheads="1"/>
                        </wps:cNvSpPr>
                        <wps:spPr bwMode="auto">
                          <a:xfrm>
                            <a:off x="2551670" y="5493132"/>
                            <a:ext cx="1375529" cy="573101"/>
                          </a:xfrm>
                          <a:prstGeom prst="roundRect">
                            <a:avLst>
                              <a:gd name="adj" fmla="val 16667"/>
                            </a:avLst>
                          </a:prstGeom>
                          <a:solidFill>
                            <a:srgbClr val="FFFFFF"/>
                          </a:solidFill>
                          <a:ln w="9525">
                            <a:solidFill>
                              <a:srgbClr val="000000"/>
                            </a:solidFill>
                            <a:round/>
                            <a:headEnd/>
                            <a:tailEnd/>
                          </a:ln>
                        </wps:spPr>
                        <wps:txbx>
                          <w:txbxContent>
                            <w:p w:rsidR="008E0BAF" w:rsidRPr="00D10DE5" w:rsidRDefault="008E0BAF" w:rsidP="008E0BAF">
                              <w:pPr>
                                <w:jc w:val="center"/>
                                <w:rPr>
                                  <w:b/>
                                </w:rPr>
                              </w:pPr>
                              <w:r>
                                <w:rPr>
                                  <w:b/>
                                  <w:sz w:val="20"/>
                                  <w:szCs w:val="20"/>
                                </w:rPr>
                                <w:t>Городской кра</w:t>
                              </w:r>
                              <w:r>
                                <w:rPr>
                                  <w:b/>
                                  <w:sz w:val="20"/>
                                  <w:szCs w:val="20"/>
                                </w:rPr>
                                <w:t>е</w:t>
                              </w:r>
                              <w:r>
                                <w:rPr>
                                  <w:b/>
                                  <w:sz w:val="20"/>
                                  <w:szCs w:val="20"/>
                                </w:rPr>
                                <w:t>ведческий музей</w:t>
                              </w:r>
                            </w:p>
                          </w:txbxContent>
                        </wps:txbx>
                        <wps:bodyPr rot="0" vert="horz" wrap="square" lIns="91440" tIns="45720" rIns="91440" bIns="45720" anchor="t" anchorCtr="0" upright="1">
                          <a:noAutofit/>
                        </wps:bodyPr>
                      </wps:wsp>
                      <wps:wsp>
                        <wps:cNvPr id="56" name="AutoShape 41"/>
                        <wps:cNvSpPr>
                          <a:spLocks noChangeArrowheads="1"/>
                        </wps:cNvSpPr>
                        <wps:spPr bwMode="auto">
                          <a:xfrm>
                            <a:off x="159847" y="3105918"/>
                            <a:ext cx="1256065" cy="599343"/>
                          </a:xfrm>
                          <a:prstGeom prst="roundRect">
                            <a:avLst>
                              <a:gd name="adj" fmla="val 16667"/>
                            </a:avLst>
                          </a:prstGeom>
                          <a:solidFill>
                            <a:srgbClr val="FFFFFF"/>
                          </a:solidFill>
                          <a:ln w="9525">
                            <a:solidFill>
                              <a:srgbClr val="000000"/>
                            </a:solidFill>
                            <a:round/>
                            <a:headEnd/>
                            <a:tailEnd/>
                          </a:ln>
                        </wps:spPr>
                        <wps:txbx>
                          <w:txbxContent>
                            <w:p w:rsidR="008E0BAF" w:rsidRPr="000D1128" w:rsidRDefault="008E0BAF" w:rsidP="008E0BAF">
                              <w:pPr>
                                <w:jc w:val="center"/>
                                <w:rPr>
                                  <w:b/>
                                  <w:sz w:val="20"/>
                                  <w:szCs w:val="20"/>
                                </w:rPr>
                              </w:pPr>
                              <w:r w:rsidRPr="000D1128">
                                <w:rPr>
                                  <w:b/>
                                  <w:sz w:val="20"/>
                                  <w:szCs w:val="20"/>
                                </w:rPr>
                                <w:t>Библиотеки</w:t>
                              </w:r>
                            </w:p>
                            <w:p w:rsidR="008E0BAF" w:rsidRPr="00D10DE5" w:rsidRDefault="008E0BAF" w:rsidP="008E0BAF">
                              <w:pPr>
                                <w:jc w:val="center"/>
                                <w:rPr>
                                  <w:b/>
                                </w:rPr>
                              </w:pPr>
                              <w:r w:rsidRPr="000D1128">
                                <w:rPr>
                                  <w:b/>
                                  <w:sz w:val="20"/>
                                  <w:szCs w:val="20"/>
                                </w:rPr>
                                <w:t>(</w:t>
                              </w:r>
                              <w:proofErr w:type="gramStart"/>
                              <w:r w:rsidRPr="000D1128">
                                <w:rPr>
                                  <w:b/>
                                  <w:sz w:val="20"/>
                                  <w:szCs w:val="20"/>
                                </w:rPr>
                                <w:t>центральная</w:t>
                              </w:r>
                              <w:proofErr w:type="gramEnd"/>
                              <w:r w:rsidRPr="000D1128">
                                <w:rPr>
                                  <w:b/>
                                  <w:sz w:val="20"/>
                                  <w:szCs w:val="20"/>
                                </w:rPr>
                                <w:t>, филиал № 2)</w:t>
                              </w:r>
                            </w:p>
                          </w:txbxContent>
                        </wps:txbx>
                        <wps:bodyPr rot="0" vert="horz" wrap="square" lIns="91440" tIns="45720" rIns="91440" bIns="45720" anchor="t" anchorCtr="0" upright="1">
                          <a:noAutofit/>
                        </wps:bodyPr>
                      </wps:wsp>
                      <wps:wsp>
                        <wps:cNvPr id="57" name="AutoShape 42"/>
                        <wps:cNvSpPr>
                          <a:spLocks noChangeArrowheads="1"/>
                        </wps:cNvSpPr>
                        <wps:spPr bwMode="auto">
                          <a:xfrm>
                            <a:off x="2551670" y="6132262"/>
                            <a:ext cx="1375529" cy="288667"/>
                          </a:xfrm>
                          <a:prstGeom prst="roundRect">
                            <a:avLst>
                              <a:gd name="adj" fmla="val 16667"/>
                            </a:avLst>
                          </a:prstGeom>
                          <a:solidFill>
                            <a:srgbClr val="FFFFFF"/>
                          </a:solidFill>
                          <a:ln w="9525">
                            <a:solidFill>
                              <a:srgbClr val="000000"/>
                            </a:solidFill>
                            <a:round/>
                            <a:headEnd/>
                            <a:tailEnd/>
                          </a:ln>
                        </wps:spPr>
                        <wps:txbx>
                          <w:txbxContent>
                            <w:p w:rsidR="008E0BAF" w:rsidRPr="00D10DE5" w:rsidRDefault="008E0BAF" w:rsidP="008E0BAF">
                              <w:pPr>
                                <w:jc w:val="center"/>
                                <w:rPr>
                                  <w:b/>
                                </w:rPr>
                              </w:pPr>
                              <w:r>
                                <w:rPr>
                                  <w:b/>
                                  <w:sz w:val="20"/>
                                  <w:szCs w:val="20"/>
                                </w:rPr>
                                <w:t>Городской архив</w:t>
                              </w:r>
                            </w:p>
                          </w:txbxContent>
                        </wps:txbx>
                        <wps:bodyPr rot="0" vert="horz" wrap="square" lIns="91440" tIns="45720" rIns="91440" bIns="45720" anchor="t" anchorCtr="0" upright="1">
                          <a:noAutofit/>
                        </wps:bodyPr>
                      </wps:wsp>
                      <wps:wsp>
                        <wps:cNvPr id="58" name="AutoShape 43"/>
                        <wps:cNvSpPr>
                          <a:spLocks noChangeArrowheads="1"/>
                        </wps:cNvSpPr>
                        <wps:spPr bwMode="auto">
                          <a:xfrm>
                            <a:off x="4856839" y="4953046"/>
                            <a:ext cx="1447040" cy="302211"/>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rPr>
                                  <w:b/>
                                  <w:sz w:val="20"/>
                                  <w:szCs w:val="20"/>
                                </w:rPr>
                              </w:pPr>
                              <w:r>
                                <w:rPr>
                                  <w:b/>
                                  <w:sz w:val="20"/>
                                  <w:szCs w:val="20"/>
                                </w:rPr>
                                <w:t>ФОК</w:t>
                              </w:r>
                            </w:p>
                          </w:txbxContent>
                        </wps:txbx>
                        <wps:bodyPr rot="0" vert="horz" wrap="square" lIns="91440" tIns="45720" rIns="91440" bIns="45720" anchor="t" anchorCtr="0" upright="1">
                          <a:noAutofit/>
                        </wps:bodyPr>
                      </wps:wsp>
                      <wps:wsp>
                        <wps:cNvPr id="59" name="AutoShape 44"/>
                        <wps:cNvSpPr>
                          <a:spLocks noChangeArrowheads="1"/>
                        </wps:cNvSpPr>
                        <wps:spPr bwMode="auto">
                          <a:xfrm>
                            <a:off x="4856839" y="5385623"/>
                            <a:ext cx="1447040" cy="310676"/>
                          </a:xfrm>
                          <a:prstGeom prst="roundRect">
                            <a:avLst>
                              <a:gd name="adj" fmla="val 16667"/>
                            </a:avLst>
                          </a:prstGeom>
                          <a:solidFill>
                            <a:srgbClr val="FFFFFF"/>
                          </a:solidFill>
                          <a:ln w="9525">
                            <a:solidFill>
                              <a:srgbClr val="000000"/>
                            </a:solidFill>
                            <a:round/>
                            <a:headEnd/>
                            <a:tailEnd/>
                          </a:ln>
                        </wps:spPr>
                        <wps:txbx>
                          <w:txbxContent>
                            <w:p w:rsidR="008E0BAF" w:rsidRPr="00532F1F" w:rsidRDefault="008E0BAF" w:rsidP="008E0BAF">
                              <w:pPr>
                                <w:jc w:val="center"/>
                                <w:rPr>
                                  <w:b/>
                                  <w:sz w:val="20"/>
                                  <w:szCs w:val="20"/>
                                </w:rPr>
                              </w:pPr>
                              <w:r>
                                <w:rPr>
                                  <w:b/>
                                  <w:sz w:val="20"/>
                                  <w:szCs w:val="20"/>
                                </w:rPr>
                                <w:t>Городской стадион</w:t>
                              </w:r>
                            </w:p>
                          </w:txbxContent>
                        </wps:txbx>
                        <wps:bodyPr rot="0" vert="horz" wrap="square" lIns="91440" tIns="45720" rIns="91440" bIns="45720" anchor="t" anchorCtr="0" upright="1">
                          <a:noAutofit/>
                        </wps:bodyPr>
                      </wps:wsp>
                    </wpc:wpc>
                  </a:graphicData>
                </a:graphic>
              </wp:inline>
            </w:drawing>
          </mc:Choice>
          <mc:Fallback>
            <w:pict>
              <v:group id="Полотно 60" o:spid="_x0000_s1051" editas="canvas" style="width:507.1pt;height:515.65pt;mso-position-horizontal-relative:char;mso-position-vertical-relative:line" coordsize="64401,65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K4SCPCgAA0nEAAA4AAABkcnMvZTJvRG9jLnhtbOxd23LcSBm+p4p3&#10;UOk+sfqkw1QmW8GOqa3KslsEimt5pPEINNIgyRkHiotdHoBX4BECFAUXwDNM3oivuzU9PSePk2Al&#10;IW2X7TnIckv99fd//Z/85Kvbeem9ypu2qKuxTx4HvpdXkzorquux/8tfXD6Kfa/t0ipLy7rKx/7r&#10;vPW/evrjHz1ZLkY5rWd1meWNh5NU7Wi5GPuzrluMzs7aySyfp+3jepFXeHNaN/O0w9Pm+ixr0iXO&#10;Pi/PaBCEZ8u6yRZNPcnbFq9e6Df9p+r802k+6b6dTtu888qxj7F16nujvl/J72dPn6Sj6yZdzIpJ&#10;P4z0PUYxT4sKf9Sc6iLtUu+mKfZONS8mTd3W0+7xpJ6f1dNpMcnVNeBqSLBzNedp9Spt1cVMcHfW&#10;A8Sj/+F5r67luKv6sihL3I0znH0kX5M/l5ifXL5dVtsH6VfUsf0xywUmsF2YqWw/bIgvZ+kiV1fe&#10;jiY/e/Vd4xXZ2KfU96p0Dhy9KKrci+T0yT+MI86r75r+WbvA4VfLb+oMB6Y3Xa1m5nbazOVF4J57&#10;t2NfiCQOaOh7rwHbKOBBKDQY8tvOm+AAEsbM9yZ4m0WCs1Bh5Swdrc+zaNrup3k99+SDsV9iQOrv&#10;pK9etJ28kelofcjWvZO3zluO/URQoX6hrcsik3dfHtY211fnZeO9SiVg1YccFk62dVhT31QZXk9H&#10;szzNnvePu7Qo9WMcr6cMV4PhyAPldSlE/j4Jkufx85g/4jR8/ogHFxePnl2e80fhJYnEBbs4P78g&#10;f5BDI3w0K7Isr+To1quD8PvNbL9ONa7N+tjgbPvs6hIxxPVPNWjgqx3J2dSzfFVnr9Ukq9cBNv3y&#10;w6MOOLBQF38A6hhWORF3oI4KyjXqOE9i7lCnTQPA8sWhDjiwUJd8AOpERIP4DtDFnPSYC0RMQ94z&#10;jmO6Lw5zYo25ZzCbygZ7RBm+3sq+VGQMY7R4UU9+03pVfT5Lq+v8WdPUS2mKYPaJgs/WL6x5/KRV&#10;5jHlAYVmhNmlQrAkVmfT1ktZZR4lsejhGoZxJNTCOG6XlaX8OXTgxjhLa3id9YsrzX7te9N5CdUH&#10;m+uRMAyVrMAZlSXfM+RbdnjLXF+qj37xbB02nMXfMZnd7dWtUk6bWdRW1GtqiBYoYmh3PJjVze98&#10;bwkdPPbb396kTe575dcVZjMhnEvhrJ5wySS+19jvXNnvpNUEpxr7ne/ph+edFts3i6a4nuEvETUP&#10;VS0BNi2UUJLo0KPCzZZPBjTtYEVNshbgFeS28PtwgCchEQy3VKrQmAcM2kDJOqNCacIjMLISopQT&#10;GurldVSHOrxrvJtJdHi3N1DRAbxTCbmB8A5SF0C5AjyPWET2CB67LUETDfiQx5yr4TmC77d0Rwne&#10;zKIDvA14aIk9gmeDAj4hlECwHGV4xuCKwDClq4EmET57CXFEfzuG1wxvZtEB3gY8qHMP8GpHNxDD&#10;2xKexAGHl21H0mxJ+FiEsQO8cuCdYngziw7wFuClet4DvPLlDgR4W9JQwbjQey1rz8oiStYaXkSE&#10;B8qF6CTNKcCbWXSAtwEPMbEHeLVt/AiAZ1EUI56wy/AEIRWIfBU9SaI4dAx/L4Y3s+gAbwPeRP0s&#10;J40d+3t4rySJaKK9kowmhGkCtxiex6HATlYBnhOWCCVOHcOfYngziw7wNuBNwNECvB12fGjAE+xI&#10;OVxFckdKWMyYkp4W3mkScnmAJHiOgCZXzOXwfgrvZhId3m28m1CnhXclGQZSNJYXHg52IvhuLojt&#10;hedYDtTx+70EjZlEh3cb7wfCrIirDemF3zglKYllVsqOgt9ySkYJE2pFOII/QfCbWXSAtwF/IMxK&#10;TYQO2XsPLWhsHw0jESF7gOfWltX5aPYyCY+FnTaz6ABvA/5AnBXJq8MxvO2FZzEllO0mFmxtWVkU&#10;6swDx/CnGN7MogO8DXgTZ1WZ2Vof9+r9XVOzZcpR0qcrBgGFw2VbnPAwDgPR58TIfSqW1XHcusTs&#10;nWqD/5/EbHYg1on06eFY1to3EsrhCt/dN9qRHy5CGp+oIhgwth9f/IQ9V2SGtfORshXhUVI1On2J&#10;Qn3T5c3LWbb0skLWVJAgikL4wrICSYSECV0O4aXlNWqNJl2DTMS6+1XRzVSmqkxnlKmdWzmZcSA/&#10;de5nuZilurBCnamnjf5wRSFmAOqZNbaj8sclIRyq05EZo7shKlS7DLcwbb3vVqZdYKQYBhNxunLo&#10;M1+Zxg44nWbpNFnpsbcyTdhxgJ04j6NESPEm8+GO2EwkDSHkp2ILzmYeqOn7zFemMQRuZdor00S5&#10;9Q7KhEbfo7iVMYLkapwQiywOEdLYid+Zgi+EqsPIbaBU+fkXWGPITaBZY86EJ98Dc1u7dpJQ7e7a&#10;xIwN5ihFzueJ+NkntGn3utcL1JF3TYFCtxJ1UajdnucZ6qNy7ELkI+1+cPXWqmPDOzU4OFzlz004&#10;WKPSBBHfA5WMsiCEs1/JjcDB0rUBuEffjSOwNFFbBUvkHW/2s+/q4kT3iSRC2qSDpetOce92MEdg&#10;aWKr38oCZgauy/J2Ao/Z6s+r/6z+ga+/rt68/ZP39ofVP99+v/r36u/4ki+s/vL2j6t/rd6s/rZ6&#10;Y2H5oWOxJBQo69PiVK2hjUYwulXu/SAo0A2jt65HaqHysiwW7Z2NV65whOpfki0KVfG87TPU9cjy&#10;oL7BCW7c6SZEunHPRT25medVpzsRNXmZdmiD1M4wJLgmR/n8Ks/GfvN11gcw2mYiK9GV96Urytzr&#10;0GcGrrIOV4sfrew60/s4W7y0fjzF4MZ+hf5JqKpWvs+u7G/L+uKkP2e4IvN3cdvS6BP02hqHh9uB&#10;2jvQA0FrbCI3Vu7hmcEUw7MIi3+vroAmIgzAd5IeGAU7uEKa+6ThUeNLcHi38W5i1pu0U2YCOoP4&#10;QlH8KIOYgDO6bDCUu8vVtrGHCITL1mS9L5RRccpXM2D88FPudqJ5QaYfOMDbgD8QL9ep/QPlWdth&#10;OfB7HCfKvNiAJ+hU1ad2uEKa+6fhGR+JA7wFeHEgDo3mIwMqmk0hDQ+SkIldgt8upIkYrAFGdzyb&#10;yRG8av6wcb44vNt4PxDd1YmfAxE82qeJSBdKcjRNZWiwui1obAUvCDq8nQg+ObxrvJtkeYd3G+8m&#10;ZmopeLPZGUDB0wDlYlrACwJ5zvb53WrfJvv8KOvj+B13QAbMjuXVbdwODu823k281sK7gtxA/G7j&#10;nSeM6Hmy9DuVDhoESqSHhgaMmGaaRxy4jt81vxu3g8O7jXcTCbbwbrY6A/N7FFI0f9jTMxt+F+hc&#10;6/T7VgP6o/zusjMP5U2jynYvOxPuv+H2q3DQgLKxawZ9i4MEb7fnhN7pCymdoDklaIzXwRG8TfAm&#10;eL0heKQoDwd4q9MJsCwSsifgLUGDpA2GlDnnoNF34E4B70KsBwn+QIhVNzgeSsBbBB9CvtNw1wNv&#10;EzyN4007fKfg7wS8cTs4grcJ/kCMVVPoQIDnssHsOsaKvmyBblVlbVntGCtDuTGaNTuGvwfDG7+D&#10;A7wN+AMxViQ0435+BMALBvTrWvxjgCdBGClb7ST8KQlvHA+fC+Cx+1b/N1AFFPt/cij/M6H9XPlg&#10;N/+K8el/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ateuXcAAAABwEAAA8AAABk&#10;cnMvZG93bnJldi54bWxMj0FLw0AQhe+C/2EZwZvdTatSYjalCKIgCI1evG2zYxLcnQ3ZbZv46514&#10;sZdhhjfz3jfFZvROHHGIXSAN2UKBQKqD7ajR8PH+dLMGEZMha1wg1DBhhE15eVGY3IYT7fBYpUaw&#10;CcXcaGhT6nMpY92iN3EReiTWvsLgTeJxaKQdzInNvZNLpe6lNx1xQmt6fGyx/q4OnjH8tH2lz+dx&#10;XU13P/LlzaWdclpfX43bBxAJx/S/DDM+30DJTPtwIBuF08CPpL86ayq7XYLYz90qW4EsC3nOX/4C&#10;AAD//wMAUEsDBAoAAAAAAAAAIQBLbPXXPwoAAD8KAAAVAAAAZHJzL21lZGlhL2ltYWdlMS5qcGVn&#10;/9j/4AAQSkZJRgABAQEASwBLAAD/4wMLTVNPIFBhbGV0dGUg2qip3q+w3rKy4LW14Le24bO04rm4&#10;47a347i447q647u647275L695bq75by85b285cC/5cHA5r2+5r+/58HB58LB58PC58XD6L/A6cLC&#10;6cTD6cfG6sXF68fH68rJ7c7N1J2d2KSl2Kio2qur26mq26ys266u3LCv3ayt3a6v3bCw3bGw3bKy&#10;3q2u3rCx3rOz3rSz3rW036+w37Kx37Kz37Oz37W137a137i24LCy4LO04LSz4LWz4LW24La24Li3&#10;4Lm34bKz4bOz4bS04bS14bW04bW24ba14ba24ba34be24bi34bm44bq34bq54rS24rW24re24re4&#10;4re64ri34ri54rm34rq44rq64ru54ry64r2747S147W347a247e347i347i647m347m447m547m6&#10;47m747q447q547q747q847u74729476847+95Le55Lq45Lu55Lu65Lu85Ly65Ly95L265L285L68&#10;5L6+5L+/5MC+5MC/5MG+5bi65bm55bm75bu65bu85by65by95b265b295b2+5b675b695b6+5b+8&#10;5b+95b++5b+/5cC+5cDA5cK/5cLB5cPB5ru85ry75ry95r295r2/5r685r6+5r6/5r+85r++5r/A&#10;5sC85sC/5sDB5sG+5sHC5sLB5sXC57y85729573A576+57++57+/57/A58C+58DA58DB58DC58G+&#10;58HA58HC58HD58K+58K/58LC58LD58PF58TC58XC58fE6L296L+/6MDA6MDC6MG/6MHB6MLB6MLE&#10;6MPA6MPB6MPD6MTB6MTC6MXD6MXE6MXF6MbD6MbF6MfF6cHB6cHD6cLB6cPC6cPD6cPE6cPF6cTA&#10;6cTC6cTF6cbD6cbE6cbF6cbG6cjF6cjH6cnH6crI6sLD6sPD6sTE6sXE6sXG6sbG6sfF6sfG6sfH&#10;6sjG6snJ68XG68bG68fG68fJ68nI68vJ68zK7MfI7MnJ7MrJ7MvL7MzL7M7M7cnJ7czM7s7O7s/P&#10;79PS/9sAQwALCAgKCAcLCgkKDQwLDREcEhEPDxEiGRoUHCkkKyooJCcnLTJANy0wPTAnJzhMOT1D&#10;RUhJSCs2T1VORlRAR0hF/9sAQwEMDQ0RDxEhEhIhRS4nLkVFRUVFRUVFRUVFRUVFRUVFRUVFRUVF&#10;RUVFRUVFRUVFRUVFRUVFRUVFRUVFRUVFRUVF/8AAEQgAgACAAwEiAAIRAQMRAf/EABkAAQEBAQEB&#10;AAAAAAAAAAAAAAIBAwAEBv/EACsQAQACAQQCAgICAgIDAQAAAAECEQASITFBA1EiYRNxMoGRoSOx&#10;wdHh8P/EABgBAQEAAwAAAAAAAAAAAAAAAAABAgME/8QAFhEBAQEAAAAAAAAAAAAAAAAAABEB/9oA&#10;DAMBAAIRAxEAPwD7XxzCxKvn7xtRaDdwpH8oxpvm8vkkxLXg/vNTtWUIxiH9uZstN1FVf85pDyDd&#10;lHV5KkSG/wCsDo/KNoD1k2LL3kc3lqerc2O75ws6uNBffrKHqEAic+8khu029YISr5aRpq80lOPG&#10;QdRI43OsPMUK333yQsvnOZfI2va19YFjDa6vI3K1khewOKMo6eczYlrX7wroWKOx6zXb2H7zLcG9&#10;vQ52l34/eUPyMJSJUtN5IJaibbfeWIMol8Y2ApvxhGRV3F4zvJa31jY00POE+OzTWQKHxDfbO1aZ&#10;3KqMrUecznEnVN4FlPxSbYRvvJCDItDd4d8J4PvnrHWnqqa5wqxoi0bvJmIP5Hf/AOZql+OSFH/W&#10;WBELOsIj/wAZRG7esK2MQ+XerNDS83d5K1S1G6bU4GZFibb/ALzSES998knetKf3hjcSUi76vCkU&#10;lO4OdUHxp5E/vLGIwBaXlzoxuW3PrAppjEH4yr1h1rvqzR2F1ldnZgdMg08LxhHI1VOSMTUad65M&#10;WuRbSuZxler/AMYDmUtDvzbnRlXi4975Oru5VijG9+jrAmr420ezBOLE32FzRFLeTJMf5P8AvAPj&#10;LW9Tp3r3mnlitaDk3vD4/MwkgKJzWWXlktce8ptqQfgaypZUdDp3frCx3ZvfeSha4FLyBx0saU1H&#10;WHyS2AA356xxIk5V/Hb7rK6YyEt+soiaa3N98EQNUhzvItMoHDfGderak7yA6pDFXnD4lSV2fJK/&#10;vNGVxojucmdHaTTuu+2FJNL/ACdzMzl3r1eSRKdSil+sRFnEtNUW6wi1LmtveWMgp7y2vjYf/nDC&#10;NJ9dZRfIskI7d5Z/Is794k31H8jDKXxDffesCaowAfWXpOM5kz+KF9OZzlPbbnY/eBpqrxp1kqwr&#10;d6w6m0pxw1HjZbNXgZ+Och8kkoH+scZ692xTrBUJeOW69pl0IjbT/rCre1O4ZS7NGNhqCiq7wbxk&#10;0bntwjN+M0d3j1lkMEP1ec+PUfHLKBpDnt+3IpxQnVbBvWdNib7Yoy/GvDmXlqZen/fGGJLpf31h&#10;JLJUrScveGMpCLFl9uPXYBGreFwpkgjs3t3gjOYyU2ri8zvyfkqWkhe1d45SZRrbflMKpMlF3utt&#10;skvJxGI3X+MMBIOwW7Y4tLJ5yjvJF/GF1XLli3C4G1U5pGRK1sySoiIVqcJRYafiBbnRgxjS3Rjk&#10;lxkc4Yye933hHRksqU39ZPNKMG7+Qd5E0SJxjt3/AO8z8p+eCUh095FInbcd8fwls85nCT+O5ASq&#10;msRJa4E6wa6ULNu+coUb1eSFaTU5pHRpqsDH5a+3NYCSWQf5woQ2e+MtDzvXrAPkmMtq54ylAh+w&#10;zquKRAXOhpjDfd/zgdCWuHyG3KUyrvLpAu6+sLAdKNbf3lDYgfyBMk4kyunnbCBGcQP2ZSXzqO9Y&#10;CYy8YVbXPvJFB737cU/KRhpbuTnnWR5H5HPOBujJpqvWdIC9XHeCMq1OnZ9d4HyMoSuJqHa8iGsV&#10;Yi1WSUGunbnOhJI9b/WXUJy/eByhdBt1lK0bOzmcpA8ludCOnk2wrRgNMnePDlXi0u8somm7oezM&#10;9OmFjf7yi8UpY4ZOmXbvliuwZE1HN24HJF3vjrNEPHAatfrMwS14vZMWqUo0vx94A/LEONUnaryx&#10;1sdJQ94owr+JSd50o6WpKqWPBhS/GRley+64zNbLsr6zWEiMP+wMCRJMhaTvCO9EYoHGHyV5JgLE&#10;Oc48iulNsRHcu8gzisWiWqu81htqZVTglEvblxRkkaesDNjqjcsQwjDnjrORmXZnfj+VLfde8Kmq&#10;injLGe0hMOlZOnjOVGowZMedLxgaWRpUq8zR+Uog/WKUUCRen09Y4oiyr7+sqMdSzoJJy1wZr4iE&#10;5NWNbkjEyDgHBEbVvnYHA1nI1UOGV6Qf99YPKunZSuveCE5O9sXBGkKW+7qzLKNDKTW9YGenjbq+&#10;jDEPJ8t2JwvK4VdLIOvvEal3lnG9JLOIMmtsCeQdk47awTbRvU85rP8A44KtBzWQ8hKFxkX9mQf/&#10;2VBLAQItABQABgAIAAAAIQCKFT+YDAEAABUCAAATAAAAAAAAAAAAAAAAAAAAAABbQ29udGVudF9U&#10;eXBlc10ueG1sUEsBAi0AFAAGAAgAAAAhADj9If/WAAAAlAEAAAsAAAAAAAAAAAAAAAAAPQEAAF9y&#10;ZWxzLy5yZWxzUEsBAi0AFAAGAAgAAAAhAPkK4SCPCgAA0nEAAA4AAAAAAAAAAAAAAAAAPAIAAGRy&#10;cy9lMm9Eb2MueG1sUEsBAi0AFAAGAAgAAAAhAFhgsxu6AAAAIgEAABkAAAAAAAAAAAAAAAAA9wwA&#10;AGRycy9fcmVscy9lMm9Eb2MueG1sLnJlbHNQSwECLQAUAAYACAAAACEAlq165dwAAAAHAQAADwAA&#10;AAAAAAAAAAAAAADoDQAAZHJzL2Rvd25yZXYueG1sUEsBAi0ACgAAAAAAAAAhAEts9dc/CgAAPwoA&#10;ABUAAAAAAAAAAAAAAAAA8Q4AAGRycy9tZWRpYS9pbWFnZTEuanBlZ1BLBQYAAAAABgAGAH0BAABj&#10;GQAAAAA=&#10;">
                <v:shape id="_x0000_s1052" type="#_x0000_t75" style="position:absolute;width:64401;height:65487;visibility:visible;mso-wrap-style:square">
                  <v:fill o:detectmouseclick="t"/>
                  <v:path o:connecttype="none"/>
                </v:shape>
                <v:line id="Line 7" o:spid="_x0000_s1053" style="position:absolute;visibility:visible;mso-wrap-style:square" from="55980,17040" to="55997,5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8" o:spid="_x0000_s1054" style="position:absolute;visibility:visible;mso-wrap-style:square" from="32011,17040" to="32036,6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9" o:spid="_x0000_s1055" style="position:absolute;visibility:visible;mso-wrap-style:square" from="5720,17040" to="5729,5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oundrect id="AutoShape 10" o:spid="_x0000_s1056" style="position:absolute;left:48240;top:25539;width:14798;height:66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8E0BAF" w:rsidRPr="00532F1F" w:rsidRDefault="008E0BAF" w:rsidP="008E0BAF">
                        <w:pPr>
                          <w:jc w:val="center"/>
                        </w:pPr>
                        <w:r>
                          <w:t xml:space="preserve">Наркологическое отделение ГБУЗ </w:t>
                        </w:r>
                        <w:proofErr w:type="spellStart"/>
                        <w:r>
                          <w:t>Кстовской</w:t>
                        </w:r>
                        <w:proofErr w:type="spellEnd"/>
                        <w:r>
                          <w:t xml:space="preserve"> ЦРБ</w:t>
                        </w:r>
                      </w:p>
                    </w:txbxContent>
                  </v:textbox>
                </v:roundrect>
                <v:roundrect id="AutoShape 11" o:spid="_x0000_s1057" style="position:absolute;left:1615;top:18403;width:12947;height:2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8E0BAF" w:rsidRPr="000D1128" w:rsidRDefault="008E0BAF" w:rsidP="008E0BAF">
                        <w:pPr>
                          <w:jc w:val="center"/>
                          <w:rPr>
                            <w:b/>
                            <w:sz w:val="20"/>
                            <w:szCs w:val="20"/>
                          </w:rPr>
                        </w:pPr>
                        <w:r w:rsidRPr="000D1128">
                          <w:rPr>
                            <w:b/>
                            <w:sz w:val="20"/>
                            <w:szCs w:val="20"/>
                          </w:rPr>
                          <w:t>МБОУ ДО ДДЮТ</w:t>
                        </w:r>
                      </w:p>
                    </w:txbxContent>
                  </v:textbox>
                </v:roundrect>
                <v:roundrect id="AutoShape 12" o:spid="_x0000_s1058" style="position:absolute;left:25550;top:47371;width:13755;height:64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8E0BAF" w:rsidRPr="00B01087" w:rsidRDefault="008E0BAF" w:rsidP="008E0BAF">
                        <w:pPr>
                          <w:jc w:val="center"/>
                          <w:rPr>
                            <w:b/>
                            <w:sz w:val="18"/>
                            <w:szCs w:val="18"/>
                          </w:rPr>
                        </w:pPr>
                        <w:r>
                          <w:rPr>
                            <w:b/>
                            <w:sz w:val="18"/>
                            <w:szCs w:val="18"/>
                          </w:rPr>
                          <w:t>Совет ветеранов ВОВ  и труда и во</w:t>
                        </w:r>
                        <w:r>
                          <w:rPr>
                            <w:b/>
                            <w:sz w:val="18"/>
                            <w:szCs w:val="18"/>
                          </w:rPr>
                          <w:t>и</w:t>
                        </w:r>
                        <w:r>
                          <w:rPr>
                            <w:b/>
                            <w:sz w:val="18"/>
                            <w:szCs w:val="18"/>
                          </w:rPr>
                          <w:t>нов-участников л</w:t>
                        </w:r>
                        <w:r>
                          <w:rPr>
                            <w:b/>
                            <w:sz w:val="18"/>
                            <w:szCs w:val="18"/>
                          </w:rPr>
                          <w:t>о</w:t>
                        </w:r>
                        <w:r>
                          <w:rPr>
                            <w:b/>
                            <w:sz w:val="18"/>
                            <w:szCs w:val="18"/>
                          </w:rPr>
                          <w:t>кальных войн</w:t>
                        </w:r>
                      </w:p>
                    </w:txbxContent>
                  </v:textbox>
                </v:roundrect>
                <v:roundrect id="AutoShape 13" o:spid="_x0000_s1059" style="position:absolute;left:25912;top:18403;width:13359;height:2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8E0BAF" w:rsidRPr="00733564" w:rsidRDefault="008E0BAF" w:rsidP="008E0BAF">
                        <w:pPr>
                          <w:jc w:val="center"/>
                          <w:rPr>
                            <w:b/>
                            <w:sz w:val="20"/>
                            <w:szCs w:val="20"/>
                          </w:rPr>
                        </w:pPr>
                        <w:r w:rsidRPr="00733564">
                          <w:rPr>
                            <w:b/>
                            <w:sz w:val="20"/>
                            <w:szCs w:val="20"/>
                          </w:rPr>
                          <w:t>ОАО «Лукойл»</w:t>
                        </w:r>
                      </w:p>
                    </w:txbxContent>
                  </v:textbox>
                </v:roundrect>
                <v:roundrect id="AutoShape 14" o:spid="_x0000_s1060" style="position:absolute;left:48240;top:18048;width:14798;height:68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8E0BAF" w:rsidRPr="00532F1F" w:rsidRDefault="008E0BAF" w:rsidP="008E0BAF">
                        <w:pPr>
                          <w:jc w:val="center"/>
                          <w:rPr>
                            <w:b/>
                            <w:sz w:val="20"/>
                            <w:szCs w:val="20"/>
                          </w:rPr>
                        </w:pPr>
                        <w:r>
                          <w:rPr>
                            <w:b/>
                            <w:sz w:val="20"/>
                            <w:szCs w:val="20"/>
                          </w:rPr>
                          <w:t xml:space="preserve">ГБУЗ </w:t>
                        </w:r>
                        <w:proofErr w:type="spellStart"/>
                        <w:r w:rsidRPr="00532F1F">
                          <w:rPr>
                            <w:b/>
                            <w:sz w:val="20"/>
                            <w:szCs w:val="20"/>
                          </w:rPr>
                          <w:t>Кстовская</w:t>
                        </w:r>
                        <w:proofErr w:type="spellEnd"/>
                        <w:r w:rsidRPr="00532F1F">
                          <w:rPr>
                            <w:b/>
                            <w:sz w:val="20"/>
                            <w:szCs w:val="20"/>
                          </w:rPr>
                          <w:t xml:space="preserve"> центральная райо</w:t>
                        </w:r>
                        <w:r w:rsidRPr="00532F1F">
                          <w:rPr>
                            <w:b/>
                            <w:sz w:val="20"/>
                            <w:szCs w:val="20"/>
                          </w:rPr>
                          <w:t>н</w:t>
                        </w:r>
                        <w:r w:rsidRPr="00532F1F">
                          <w:rPr>
                            <w:b/>
                            <w:sz w:val="20"/>
                            <w:szCs w:val="20"/>
                          </w:rPr>
                          <w:t>ная больница</w:t>
                        </w:r>
                      </w:p>
                    </w:txbxContent>
                  </v:textbox>
                </v:roundrect>
                <v:roundrect id="AutoShape 15" o:spid="_x0000_s1061" style="position:absolute;left:25550;top:25345;width:13721;height:57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8E0BAF" w:rsidRPr="00B01087" w:rsidRDefault="008E0BAF" w:rsidP="008E0BAF">
                        <w:pPr>
                          <w:jc w:val="center"/>
                          <w:rPr>
                            <w:b/>
                            <w:sz w:val="20"/>
                            <w:szCs w:val="20"/>
                          </w:rPr>
                        </w:pPr>
                        <w:r w:rsidRPr="00B01087">
                          <w:rPr>
                            <w:b/>
                            <w:sz w:val="20"/>
                            <w:szCs w:val="20"/>
                          </w:rPr>
                          <w:t>Кстовский центр занятости насел</w:t>
                        </w:r>
                        <w:r w:rsidRPr="00B01087">
                          <w:rPr>
                            <w:b/>
                            <w:sz w:val="20"/>
                            <w:szCs w:val="20"/>
                          </w:rPr>
                          <w:t>е</w:t>
                        </w:r>
                        <w:r w:rsidRPr="00B01087">
                          <w:rPr>
                            <w:b/>
                            <w:sz w:val="20"/>
                            <w:szCs w:val="20"/>
                          </w:rPr>
                          <w:t>ния</w:t>
                        </w:r>
                      </w:p>
                    </w:txbxContent>
                  </v:textbox>
                </v:roundrect>
                <v:roundrect id="AutoShape 16" o:spid="_x0000_s1062" style="position:absolute;left:25550;top:37789;width:14117;height:39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8E0BAF" w:rsidRPr="00B01087" w:rsidRDefault="008E0BAF" w:rsidP="008E0BAF">
                        <w:pPr>
                          <w:jc w:val="center"/>
                          <w:rPr>
                            <w:b/>
                            <w:sz w:val="20"/>
                            <w:szCs w:val="20"/>
                          </w:rPr>
                        </w:pPr>
                        <w:r w:rsidRPr="00B01087">
                          <w:rPr>
                            <w:b/>
                            <w:sz w:val="20"/>
                            <w:szCs w:val="20"/>
                          </w:rPr>
                          <w:t>Отделы МВД, ГИБДД</w:t>
                        </w:r>
                      </w:p>
                    </w:txbxContent>
                  </v:textbox>
                </v:roundrect>
                <v:roundrect id="AutoShape 17" o:spid="_x0000_s1063" style="position:absolute;left:48172;top:32913;width:14866;height:41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8E0BAF" w:rsidRPr="00532F1F" w:rsidRDefault="008E0BAF" w:rsidP="008E0BAF">
                        <w:pPr>
                          <w:jc w:val="center"/>
                          <w:rPr>
                            <w:b/>
                            <w:sz w:val="20"/>
                            <w:szCs w:val="20"/>
                          </w:rPr>
                        </w:pPr>
                        <w:r w:rsidRPr="00532F1F">
                          <w:rPr>
                            <w:b/>
                            <w:sz w:val="20"/>
                            <w:szCs w:val="20"/>
                          </w:rPr>
                          <w:t>Всемирная академия САМБО</w:t>
                        </w:r>
                      </w:p>
                    </w:txbxContent>
                  </v:textbox>
                </v:roundrect>
                <v:roundrect id="AutoShape 18" o:spid="_x0000_s1064" style="position:absolute;left:1598;top:21383;width:12964;height:4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8E0BAF" w:rsidRPr="000D1128" w:rsidRDefault="008E0BAF" w:rsidP="008E0BAF">
                        <w:pPr>
                          <w:jc w:val="center"/>
                          <w:rPr>
                            <w:b/>
                            <w:sz w:val="20"/>
                            <w:szCs w:val="20"/>
                          </w:rPr>
                        </w:pPr>
                        <w:r w:rsidRPr="000D1128">
                          <w:rPr>
                            <w:b/>
                            <w:sz w:val="20"/>
                            <w:szCs w:val="20"/>
                          </w:rPr>
                          <w:t>Художественная школа</w:t>
                        </w:r>
                      </w:p>
                    </w:txbxContent>
                  </v:textbox>
                </v:roundrect>
                <v:roundrect id="AutoShape 19" o:spid="_x0000_s1065" style="position:absolute;left:1615;top:26115;width:12947;height:43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rsidR="008E0BAF" w:rsidRPr="000D1128" w:rsidRDefault="008E0BAF" w:rsidP="008E0BAF">
                        <w:pPr>
                          <w:jc w:val="center"/>
                          <w:rPr>
                            <w:b/>
                            <w:sz w:val="20"/>
                            <w:szCs w:val="20"/>
                          </w:rPr>
                        </w:pPr>
                        <w:r w:rsidRPr="000D1128">
                          <w:rPr>
                            <w:b/>
                            <w:sz w:val="20"/>
                            <w:szCs w:val="20"/>
                          </w:rPr>
                          <w:t>Музыкальная школа</w:t>
                        </w:r>
                      </w:p>
                    </w:txbxContent>
                  </v:textbox>
                </v:roundrect>
                <v:roundrect id="AutoShape 20" o:spid="_x0000_s1066" style="position:absolute;left:25912;top:21832;width:13359;height:27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8E0BAF" w:rsidRPr="00B01087" w:rsidRDefault="008E0BAF" w:rsidP="008E0BAF">
                        <w:pPr>
                          <w:jc w:val="center"/>
                          <w:rPr>
                            <w:b/>
                            <w:sz w:val="20"/>
                            <w:szCs w:val="20"/>
                          </w:rPr>
                        </w:pPr>
                        <w:r w:rsidRPr="00B01087">
                          <w:rPr>
                            <w:b/>
                            <w:sz w:val="20"/>
                            <w:szCs w:val="20"/>
                          </w:rPr>
                          <w:t>ООО «</w:t>
                        </w:r>
                        <w:proofErr w:type="spellStart"/>
                        <w:r w:rsidRPr="00B01087">
                          <w:rPr>
                            <w:b/>
                            <w:sz w:val="20"/>
                            <w:szCs w:val="20"/>
                          </w:rPr>
                          <w:t>РусВинил</w:t>
                        </w:r>
                        <w:proofErr w:type="spellEnd"/>
                        <w:r w:rsidRPr="00B01087">
                          <w:rPr>
                            <w:b/>
                            <w:sz w:val="20"/>
                            <w:szCs w:val="20"/>
                          </w:rPr>
                          <w:t>»</w:t>
                        </w:r>
                      </w:p>
                    </w:txbxContent>
                  </v:textbox>
                </v:roundrect>
                <v:roundrect id="AutoShape 21" o:spid="_x0000_s1067" style="position:absolute;left:25550;top:31711;width:14117;height:57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8E0BAF" w:rsidRPr="00B01087" w:rsidRDefault="008E0BAF" w:rsidP="008E0BAF">
                        <w:pPr>
                          <w:jc w:val="center"/>
                          <w:rPr>
                            <w:b/>
                            <w:sz w:val="20"/>
                            <w:szCs w:val="20"/>
                          </w:rPr>
                        </w:pPr>
                        <w:r w:rsidRPr="00B01087">
                          <w:rPr>
                            <w:b/>
                            <w:sz w:val="20"/>
                            <w:szCs w:val="20"/>
                          </w:rPr>
                          <w:t>Департамент по труду и социальной защите</w:t>
                        </w:r>
                      </w:p>
                    </w:txbxContent>
                  </v:textbox>
                </v:roundrect>
                <v:roundrect id="AutoShape 22" o:spid="_x0000_s1068" style="position:absolute;left:48240;top:38212;width:14866;height:43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8E0BAF" w:rsidRPr="00532F1F" w:rsidRDefault="008E0BAF" w:rsidP="008E0BAF">
                        <w:pPr>
                          <w:jc w:val="center"/>
                          <w:rPr>
                            <w:b/>
                            <w:sz w:val="20"/>
                            <w:szCs w:val="20"/>
                          </w:rPr>
                        </w:pPr>
                        <w:r w:rsidRPr="00532F1F">
                          <w:rPr>
                            <w:b/>
                            <w:sz w:val="20"/>
                            <w:szCs w:val="20"/>
                          </w:rPr>
                          <w:t>Школа Олимпийск</w:t>
                        </w:r>
                        <w:r w:rsidRPr="00532F1F">
                          <w:rPr>
                            <w:b/>
                            <w:sz w:val="20"/>
                            <w:szCs w:val="20"/>
                          </w:rPr>
                          <w:t>о</w:t>
                        </w:r>
                        <w:r w:rsidRPr="00532F1F">
                          <w:rPr>
                            <w:b/>
                            <w:sz w:val="20"/>
                            <w:szCs w:val="20"/>
                          </w:rPr>
                          <w:t>го резерва</w:t>
                        </w:r>
                      </w:p>
                    </w:txbxContent>
                  </v:textbox>
                </v:roundrect>
                <v:line id="Line 23" o:spid="_x0000_s1069" style="position:absolute;visibility:visible;mso-wrap-style:square" from="9144,10022" to="56005,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roundrect id="AutoShape 24" o:spid="_x0000_s1070" style="position:absolute;left:1615;top:12477;width:13721;height:4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Z4MMA&#10;AADbAAAADwAAAGRycy9kb3ducmV2LnhtbESPS4vCQBCE78L+h6EX9mYm64KP6CjrLj4ugka9N5k2&#10;CWZ6QmbU+O8dQfBYVNVX1GTWmkpcqXGlZQXfUQyCOLO65FzBYb/oDkE4j6yxskwK7uRgNv3oTDDR&#10;9sY7uqY+FwHCLkEFhfd1IqXLCjLoIlsTB+9kG4M+yCaXusFbgJtK9uK4Lw2WHBYKrOmvoOycXoyC&#10;ZVodz3a7GgzkPJMbs7+v/xelUl+f7e8YhKfWv8Ov9lor+BnB80v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zZ4MMAAADbAAAADwAAAAAAAAAAAAAAAACYAgAAZHJzL2Rv&#10;d25yZXYueG1sUEsFBgAAAAAEAAQA9QAAAIgDAAAAAA==&#10;" fillcolor="#8db3e2">
                  <v:shadow on="t" opacity=".5" offset="-6pt,-6pt"/>
                  <v:textbox>
                    <w:txbxContent>
                      <w:p w:rsidR="008E0BAF" w:rsidRPr="00D10DE5" w:rsidRDefault="008E0BAF" w:rsidP="008E0BAF">
                        <w:pPr>
                          <w:rPr>
                            <w:b/>
                            <w:i/>
                          </w:rPr>
                        </w:pPr>
                        <w:r>
                          <w:rPr>
                            <w:b/>
                            <w:i/>
                          </w:rPr>
                          <w:t>О</w:t>
                        </w:r>
                        <w:r w:rsidRPr="00D10DE5">
                          <w:rPr>
                            <w:b/>
                            <w:i/>
                          </w:rPr>
                          <w:t>бразовательной направленности</w:t>
                        </w:r>
                      </w:p>
                    </w:txbxContent>
                  </v:textbox>
                </v:roundrect>
                <v:roundrect id="AutoShape 25" o:spid="_x0000_s1071" style="position:absolute;left:25550;top:12477;width:13721;height:4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AL8A&#10;AADbAAAADwAAAGRycy9kb3ducmV2LnhtbERPy4rCMBTdD/gP4QqzG1NFVKpRfNDRzYBW3V+aa1va&#10;3JQmav17sxBmeTjvxaoztXhQ60rLCoaDCARxZnXJuYLLOfmZgXAeWWNtmRS8yMFq2ftaYKztk0/0&#10;SH0uQgi7GBUU3jexlC4ryKAb2IY4cDfbGvQBtrnULT5DuKnlKIom0mDJoaHAhrYFZVV6Nwp+0/pa&#10;2eN+OpWbTP6Z8+uwS0qlvvvdeg7CU+f/xR/3QSsYh/XhS/g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AMAvwAAANsAAAAPAAAAAAAAAAAAAAAAAJgCAABkcnMvZG93bnJl&#10;di54bWxQSwUGAAAAAAQABAD1AAAAhAMAAAAA&#10;" fillcolor="#8db3e2">
                  <v:shadow on="t" opacity=".5" offset="-6pt,-6pt"/>
                  <v:textbox>
                    <w:txbxContent>
                      <w:p w:rsidR="008E0BAF" w:rsidRPr="00D10DE5" w:rsidRDefault="008E0BAF" w:rsidP="008E0BAF">
                        <w:pPr>
                          <w:jc w:val="center"/>
                          <w:rPr>
                            <w:b/>
                            <w:i/>
                          </w:rPr>
                        </w:pPr>
                        <w:r>
                          <w:rPr>
                            <w:b/>
                            <w:i/>
                          </w:rPr>
                          <w:t xml:space="preserve">Социальной </w:t>
                        </w:r>
                        <w:r w:rsidRPr="00D10DE5">
                          <w:rPr>
                            <w:b/>
                            <w:i/>
                          </w:rPr>
                          <w:t>направленности</w:t>
                        </w:r>
                      </w:p>
                    </w:txbxContent>
                  </v:textbox>
                </v:roundrect>
                <v:roundrect id="AutoShape 26" o:spid="_x0000_s1072" style="position:absolute;left:48795;top:12477;width:13705;height:45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mm8QA&#10;AADbAAAADwAAAGRycy9kb3ducmV2LnhtbESPQWvCQBSE74L/YXmF3urGUqrEbEJtiXopaGzvj+wz&#10;Ccm+Ddmtif++Wyh4HGbmGybJJtOJKw2usaxguYhAEJdWN1wp+DrnT2sQziNr7CyTghs5yNL5LMFY&#10;25FPdC18JQKEXYwKau/7WEpX1mTQLWxPHLyLHQz6IIdK6gHHADedfI6iV2mw4bBQY0/vNZVt8WMU&#10;7Iruu7XH/Wolt6X8NOfb4SNvlHp8mN42IDxN/h7+bx+0gpcl/H0JP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8ppvEAAAA2wAAAA8AAAAAAAAAAAAAAAAAmAIAAGRycy9k&#10;b3ducmV2LnhtbFBLBQYAAAAABAAEAPUAAACJAwAAAAA=&#10;" fillcolor="#8db3e2">
                  <v:shadow on="t" opacity=".5" offset="-6pt,-6pt"/>
                  <v:textbox>
                    <w:txbxContent>
                      <w:p w:rsidR="008E0BAF" w:rsidRPr="00D10DE5" w:rsidRDefault="008E0BAF" w:rsidP="008E0BAF">
                        <w:pPr>
                          <w:rPr>
                            <w:b/>
                            <w:i/>
                          </w:rPr>
                        </w:pPr>
                        <w:r>
                          <w:rPr>
                            <w:b/>
                            <w:i/>
                          </w:rPr>
                          <w:t>Оздоровительной</w:t>
                        </w:r>
                        <w:r w:rsidRPr="00D10DE5">
                          <w:rPr>
                            <w:b/>
                            <w:i/>
                          </w:rPr>
                          <w:t xml:space="preserve"> направленности</w:t>
                        </w:r>
                      </w:p>
                    </w:txbxContent>
                  </v:textbox>
                </v:roundrect>
                <v:line id="Line 27" o:spid="_x0000_s1073" style="position:absolute;visibility:visible;mso-wrap-style:square" from="33147,8626" to="33155,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28" o:spid="_x0000_s1074" style="position:absolute;visibility:visible;mso-wrap-style:square" from="9144,10192" to="9153,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29" o:spid="_x0000_s1075" style="position:absolute;visibility:visible;mso-wrap-style:square" from="32306,10192" to="32314,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0" o:spid="_x0000_s1076" style="position:absolute;visibility:visible;mso-wrap-style:square" from="55997,10192" to="5600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oval id="Oval 31" o:spid="_x0000_s1077" alt="Розовая тисненая бумага" style="position:absolute;left:16548;width:33147;height:9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Ww8IA&#10;AADbAAAADwAAAGRycy9kb3ducmV2LnhtbESPQYvCMBSE74L/ITzBi2iqLEWqUYogCOJhXQ8eH8mz&#10;LTYvpYlt/fdmYWGPw8x8w2z3g61FR62vHCtYLhIQxNqZigsFt5/jfA3CB2SDtWNS8CYP+914tMXM&#10;uJ6/qbuGQkQI+wwVlCE0mZRel2TRL1xDHL2Hay2GKNtCmhb7CLe1XCVJKi1WHBdKbOhQkn5eX1ZB&#10;UQ/nlC+v2SrPdaf7+/HEYanUdDLkGxCBhvAf/mufjIKvFH6/xB8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RbDwgAAANsAAAAPAAAAAAAAAAAAAAAAAJgCAABkcnMvZG93&#10;bnJldi54bWxQSwUGAAAAAAQABAD1AAAAhwMAAAAA&#10;">
                  <v:fill r:id="rId7" o:title="Розовая тисненая бумага" recolor="t" rotate="t" type="tile"/>
                  <v:shadow on="t" opacity=".5" offset="6pt,6pt"/>
                  <v:textbox>
                    <w:txbxContent>
                      <w:p w:rsidR="008E0BAF" w:rsidRPr="009F58F9" w:rsidRDefault="008E0BAF" w:rsidP="008E0BAF">
                        <w:pPr>
                          <w:jc w:val="center"/>
                          <w:rPr>
                            <w:b/>
                            <w:sz w:val="28"/>
                            <w:szCs w:val="28"/>
                          </w:rPr>
                        </w:pPr>
                        <w:r w:rsidRPr="009F58F9">
                          <w:rPr>
                            <w:b/>
                            <w:sz w:val="28"/>
                            <w:szCs w:val="28"/>
                          </w:rPr>
                          <w:t>М</w:t>
                        </w:r>
                        <w:r>
                          <w:rPr>
                            <w:b/>
                            <w:sz w:val="28"/>
                            <w:szCs w:val="28"/>
                          </w:rPr>
                          <w:t>БОУ С</w:t>
                        </w:r>
                        <w:r w:rsidRPr="009F58F9">
                          <w:rPr>
                            <w:b/>
                            <w:sz w:val="28"/>
                            <w:szCs w:val="28"/>
                          </w:rPr>
                          <w:t>Ш № 6 и учр</w:t>
                        </w:r>
                        <w:r w:rsidRPr="009F58F9">
                          <w:rPr>
                            <w:b/>
                            <w:sz w:val="28"/>
                            <w:szCs w:val="28"/>
                          </w:rPr>
                          <w:t>е</w:t>
                        </w:r>
                        <w:r w:rsidRPr="009F58F9">
                          <w:rPr>
                            <w:b/>
                            <w:sz w:val="28"/>
                            <w:szCs w:val="28"/>
                          </w:rPr>
                          <w:t>ждения разной направле</w:t>
                        </w:r>
                        <w:r w:rsidRPr="009F58F9">
                          <w:rPr>
                            <w:b/>
                            <w:sz w:val="28"/>
                            <w:szCs w:val="28"/>
                          </w:rPr>
                          <w:t>н</w:t>
                        </w:r>
                        <w:r w:rsidRPr="009F58F9">
                          <w:rPr>
                            <w:b/>
                            <w:sz w:val="28"/>
                            <w:szCs w:val="28"/>
                          </w:rPr>
                          <w:t>ности</w:t>
                        </w:r>
                      </w:p>
                    </w:txbxContent>
                  </v:textbox>
                </v:oval>
                <v:roundrect id="AutoShape 32" o:spid="_x0000_s1078" style="position:absolute;left:1615;top:37425;width:12956;height:32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BA8QA&#10;AADbAAAADwAAAGRycy9kb3ducmV2LnhtbESPzWrDMBCE74W8g9hCb43U0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wQPEAAAA2wAAAA8AAAAAAAAAAAAAAAAAmAIAAGRycy9k&#10;b3ducmV2LnhtbFBLBQYAAAAABAAEAPUAAACJAwAAAAA=&#10;">
                  <v:textbox>
                    <w:txbxContent>
                      <w:p w:rsidR="008E0BAF" w:rsidRPr="000D1128" w:rsidRDefault="008E0BAF" w:rsidP="008E0BAF">
                        <w:pPr>
                          <w:jc w:val="center"/>
                          <w:rPr>
                            <w:b/>
                            <w:sz w:val="20"/>
                            <w:szCs w:val="20"/>
                          </w:rPr>
                        </w:pPr>
                        <w:r w:rsidRPr="000D1128">
                          <w:rPr>
                            <w:b/>
                            <w:sz w:val="20"/>
                            <w:szCs w:val="20"/>
                          </w:rPr>
                          <w:t>ДНТ «</w:t>
                        </w:r>
                        <w:proofErr w:type="spellStart"/>
                        <w:r w:rsidRPr="000D1128">
                          <w:rPr>
                            <w:b/>
                            <w:sz w:val="20"/>
                            <w:szCs w:val="20"/>
                          </w:rPr>
                          <w:t>Берегиня</w:t>
                        </w:r>
                        <w:proofErr w:type="spellEnd"/>
                        <w:r w:rsidRPr="000D1128">
                          <w:rPr>
                            <w:b/>
                            <w:sz w:val="20"/>
                            <w:szCs w:val="20"/>
                          </w:rPr>
                          <w:t>»</w:t>
                        </w:r>
                      </w:p>
                    </w:txbxContent>
                  </v:textbox>
                </v:roundrect>
                <v:roundrect id="AutoShape 33" o:spid="_x0000_s1079" style="position:absolute;left:48568;top:44036;width:14470;height:43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8E0BAF" w:rsidRPr="00532F1F" w:rsidRDefault="008E0BAF" w:rsidP="008E0BAF">
                        <w:pPr>
                          <w:jc w:val="center"/>
                          <w:rPr>
                            <w:b/>
                            <w:sz w:val="20"/>
                            <w:szCs w:val="20"/>
                          </w:rPr>
                        </w:pPr>
                        <w:r w:rsidRPr="00532F1F">
                          <w:rPr>
                            <w:b/>
                            <w:sz w:val="20"/>
                            <w:szCs w:val="20"/>
                          </w:rPr>
                          <w:t>Бассейн «Водяной» (МБОУ СШ № 8)</w:t>
                        </w:r>
                      </w:p>
                    </w:txbxContent>
                  </v:textbox>
                </v:roundrect>
                <v:roundrect id="AutoShape 34" o:spid="_x0000_s1080" style="position:absolute;left:25550;top:42588;width:14108;height:4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8E0BAF" w:rsidRPr="00B01087" w:rsidRDefault="008E0BAF" w:rsidP="008E0BAF">
                        <w:pPr>
                          <w:jc w:val="center"/>
                          <w:rPr>
                            <w:b/>
                            <w:sz w:val="20"/>
                            <w:szCs w:val="20"/>
                          </w:rPr>
                        </w:pPr>
                        <w:r w:rsidRPr="00B01087">
                          <w:rPr>
                            <w:b/>
                            <w:sz w:val="20"/>
                            <w:szCs w:val="20"/>
                          </w:rPr>
                          <w:t>Фонд социального страхования</w:t>
                        </w:r>
                      </w:p>
                    </w:txbxContent>
                  </v:textbox>
                </v:roundrect>
                <v:roundrect id="AutoShape 35" o:spid="_x0000_s1081" style="position:absolute;left:1598;top:40963;width:12964;height:41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8E0BAF" w:rsidRDefault="008E0BAF" w:rsidP="008E0BAF">
                        <w:pPr>
                          <w:jc w:val="center"/>
                          <w:rPr>
                            <w:b/>
                            <w:sz w:val="20"/>
                            <w:szCs w:val="20"/>
                          </w:rPr>
                        </w:pPr>
                        <w:proofErr w:type="gramStart"/>
                        <w:r>
                          <w:rPr>
                            <w:b/>
                            <w:sz w:val="20"/>
                            <w:szCs w:val="20"/>
                          </w:rPr>
                          <w:t xml:space="preserve">МБОУ ДО </w:t>
                        </w:r>
                        <w:proofErr w:type="gramEnd"/>
                      </w:p>
                      <w:p w:rsidR="008E0BAF" w:rsidRPr="00D10DE5" w:rsidRDefault="008E0BAF" w:rsidP="008E0BAF">
                        <w:pPr>
                          <w:jc w:val="center"/>
                          <w:rPr>
                            <w:b/>
                          </w:rPr>
                        </w:pPr>
                        <w:r>
                          <w:rPr>
                            <w:b/>
                            <w:sz w:val="20"/>
                            <w:szCs w:val="20"/>
                          </w:rPr>
                          <w:t>«Интеллект»</w:t>
                        </w:r>
                      </w:p>
                    </w:txbxContent>
                  </v:textbox>
                </v:roundrect>
                <v:roundrect id="AutoShape 36" o:spid="_x0000_s1082" style="position:absolute;left:1665;top:45433;width:12956;height:5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McMA&#10;AADbAAAADwAAAGRycy9kb3ducmV2LnhtbESPQWvCQBSE74L/YXmF3syuBYumrlKElt6K0YPH1+wz&#10;CWbfxt1NTPvr3UKhx2FmvmHW29G2YiAfGsca5pkCQVw603Cl4Xh4my1BhIhssHVMGr4pwHYznawx&#10;N+7GexqKWIkE4ZCjhjrGLpcylDVZDJnriJN3dt5iTNJX0ni8Jbht5ZNSz9Jiw2mhxo52NZWXorca&#10;SqN65U/D5+prEY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qMcMAAADbAAAADwAAAAAAAAAAAAAAAACYAgAAZHJzL2Rv&#10;d25yZXYueG1sUEsFBgAAAAAEAAQA9QAAAIgDAAAAAA==&#10;">
                  <v:textbox>
                    <w:txbxContent>
                      <w:p w:rsidR="008E0BAF" w:rsidRPr="00B01087" w:rsidRDefault="008E0BAF" w:rsidP="008E0BAF">
                        <w:pPr>
                          <w:pStyle w:val="af3"/>
                          <w:rPr>
                            <w:b/>
                            <w:sz w:val="18"/>
                            <w:szCs w:val="18"/>
                          </w:rPr>
                        </w:pPr>
                        <w:r w:rsidRPr="00B01087">
                          <w:rPr>
                            <w:b/>
                            <w:sz w:val="18"/>
                            <w:szCs w:val="18"/>
                          </w:rPr>
                          <w:t>Региональный центр инженерных</w:t>
                        </w:r>
                        <w:r w:rsidRPr="00B01087">
                          <w:rPr>
                            <w:b/>
                          </w:rPr>
                          <w:t xml:space="preserve"> </w:t>
                        </w:r>
                        <w:r w:rsidRPr="00B01087">
                          <w:rPr>
                            <w:b/>
                            <w:sz w:val="18"/>
                            <w:szCs w:val="18"/>
                          </w:rPr>
                          <w:t>войск</w:t>
                        </w:r>
                      </w:p>
                    </w:txbxContent>
                  </v:textbox>
                </v:roundrect>
                <v:roundrect id="AutoShape 37" o:spid="_x0000_s1083" style="position:absolute;left:2061;top:51257;width:12947;height:25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0RsMA&#10;AADbAAAADwAAAGRycy9kb3ducmV2LnhtbESPQWsCMRSE7wX/Q3iCt5ooWOpqFBEsvZVuPXh8bp67&#10;i5uXNcmua399Uyj0OMzMN8x6O9hG9ORD7VjDbKpAEBfO1FxqOH4dnl9BhIhssHFMGh4UYLsZPa0x&#10;M+7On9TnsRQJwiFDDVWMbSZlKCqyGKauJU7exXmLMUlfSuPxnuC2kXOlXqTFmtNChS3tKyqueWc1&#10;FEZ1yp/6j+V5EfPvvruxfLtpPRkPuxWISEP8D/+13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T0RsMAAADbAAAADwAAAAAAAAAAAAAAAACYAgAAZHJzL2Rv&#10;d25yZXYueG1sUEsFBgAAAAAEAAQA9QAAAIgDAAAAAA==&#10;">
                  <v:textbox>
                    <w:txbxContent>
                      <w:p w:rsidR="008E0BAF" w:rsidRPr="00B01087" w:rsidRDefault="008E0BAF" w:rsidP="008E0BAF">
                        <w:pPr>
                          <w:jc w:val="center"/>
                          <w:rPr>
                            <w:b/>
                            <w:sz w:val="18"/>
                            <w:szCs w:val="18"/>
                          </w:rPr>
                        </w:pPr>
                        <w:r w:rsidRPr="00B01087">
                          <w:rPr>
                            <w:b/>
                            <w:sz w:val="18"/>
                            <w:szCs w:val="18"/>
                          </w:rPr>
                          <w:t>МБОУ ДО ЦВР</w:t>
                        </w:r>
                      </w:p>
                    </w:txbxContent>
                  </v:textbox>
                </v:roundrect>
                <v:roundrect id="AutoShape 38" o:spid="_x0000_s1084" style="position:absolute;left:2061;top:54931;width:12560;height:20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R3cMA&#10;AADbAAAADwAAAGRycy9kb3ducmV2LnhtbESPQWsCMRSE74X+h/AEbzWxYq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R3cMAAADbAAAADwAAAAAAAAAAAAAAAACYAgAAZHJzL2Rv&#10;d25yZXYueG1sUEsFBgAAAAAEAAQA9QAAAIgDAAAAAA==&#10;">
                  <v:textbox>
                    <w:txbxContent>
                      <w:p w:rsidR="008E0BAF" w:rsidRPr="00B01087" w:rsidRDefault="008E0BAF" w:rsidP="008E0BAF">
                        <w:pPr>
                          <w:jc w:val="center"/>
                          <w:rPr>
                            <w:b/>
                            <w:sz w:val="16"/>
                            <w:szCs w:val="16"/>
                          </w:rPr>
                        </w:pPr>
                        <w:r w:rsidRPr="00B01087">
                          <w:rPr>
                            <w:b/>
                            <w:sz w:val="16"/>
                            <w:szCs w:val="16"/>
                          </w:rPr>
                          <w:t>ГБОУ ДПО НИРО,</w:t>
                        </w:r>
                      </w:p>
                    </w:txbxContent>
                  </v:textbox>
                </v:roundrect>
                <v:roundrect id="AutoShape 39" o:spid="_x0000_s1085" style="position:absolute;left:2061;top:57623;width:12947;height:50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JqcMA&#10;AADbAAAADwAAAGRycy9kb3ducmV2LnhtbESPQWsCMRSE74X+h/AEbzWxaKmrUUpB6a249uDxuXnu&#10;Lm5e1iS7bvvrTaHQ4zAz3zCrzWAb0ZMPtWMN04kCQVw4U3Op4euwfXoFESKywcYxafimAJv148MK&#10;M+NuvKc+j6VIEA4ZaqhibDMpQ1GRxTBxLXHyzs5bjEn6UhqPtwS3jXxW6kVarDktVNjSe0XFJe+s&#10;hsKoTvlj/7k4zWP+03dXlrur1uPR8LYEEWmI/+G/9ofRMJ/B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JqcMAAADbAAAADwAAAAAAAAAAAAAAAACYAgAAZHJzL2Rv&#10;d25yZXYueG1sUEsFBgAAAAAEAAQA9QAAAIgDAAAAAA==&#10;">
                  <v:textbox>
                    <w:txbxContent>
                      <w:p w:rsidR="008E0BAF" w:rsidRPr="00B01087" w:rsidRDefault="008E0BAF" w:rsidP="008E0BAF">
                        <w:pPr>
                          <w:jc w:val="center"/>
                          <w:rPr>
                            <w:b/>
                            <w:sz w:val="18"/>
                            <w:szCs w:val="18"/>
                          </w:rPr>
                        </w:pPr>
                        <w:r w:rsidRPr="00B01087">
                          <w:rPr>
                            <w:b/>
                            <w:sz w:val="18"/>
                            <w:szCs w:val="18"/>
                          </w:rPr>
                          <w:t>Центр эстетическ</w:t>
                        </w:r>
                        <w:r w:rsidRPr="00B01087">
                          <w:rPr>
                            <w:b/>
                            <w:sz w:val="18"/>
                            <w:szCs w:val="18"/>
                          </w:rPr>
                          <w:t>о</w:t>
                        </w:r>
                        <w:r w:rsidRPr="00B01087">
                          <w:rPr>
                            <w:b/>
                            <w:sz w:val="18"/>
                            <w:szCs w:val="18"/>
                          </w:rPr>
                          <w:t>го воспитания</w:t>
                        </w:r>
                      </w:p>
                    </w:txbxContent>
                  </v:textbox>
                </v:roundrect>
                <v:roundrect id="AutoShape 40" o:spid="_x0000_s1086" style="position:absolute;left:25516;top:54931;width:13755;height:5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1sMsMA&#10;AADbAAAADwAAAGRycy9kb3ducmV2LnhtbESPQWvCQBSE7wX/w/IEb3XXQkqNriJCxVtp2kOPz+wz&#10;CWbfxt1NjP313UKhx2FmvmHW29G2YiAfGscaFnMFgrh0puFKw+fH6+MLiBCRDbaOScOdAmw3k4c1&#10;5sbd+J2GIlYiQTjkqKGOsculDGVNFsPcdcTJOztvMSbpK2k83hLctvJJqWdpseG0UGNH+5rKS9Fb&#10;DaVRvfJfw9vylMXie+ivLA9XrWfTcbcCEWmM/+G/9tFoyDL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1sMsMAAADbAAAADwAAAAAAAAAAAAAAAACYAgAAZHJzL2Rv&#10;d25yZXYueG1sUEsFBgAAAAAEAAQA9QAAAIgDAAAAAA==&#10;">
                  <v:textbox>
                    <w:txbxContent>
                      <w:p w:rsidR="008E0BAF" w:rsidRPr="00D10DE5" w:rsidRDefault="008E0BAF" w:rsidP="008E0BAF">
                        <w:pPr>
                          <w:jc w:val="center"/>
                          <w:rPr>
                            <w:b/>
                          </w:rPr>
                        </w:pPr>
                        <w:r>
                          <w:rPr>
                            <w:b/>
                            <w:sz w:val="20"/>
                            <w:szCs w:val="20"/>
                          </w:rPr>
                          <w:t>Городской кра</w:t>
                        </w:r>
                        <w:r>
                          <w:rPr>
                            <w:b/>
                            <w:sz w:val="20"/>
                            <w:szCs w:val="20"/>
                          </w:rPr>
                          <w:t>е</w:t>
                        </w:r>
                        <w:r>
                          <w:rPr>
                            <w:b/>
                            <w:sz w:val="20"/>
                            <w:szCs w:val="20"/>
                          </w:rPr>
                          <w:t>ведческий музей</w:t>
                        </w:r>
                      </w:p>
                    </w:txbxContent>
                  </v:textbox>
                </v:roundrect>
                <v:roundrect id="AutoShape 41" o:spid="_x0000_s1087" style="position:absolute;left:1598;top:31059;width:12561;height:59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RcMA&#10;AADbAAAADwAAAGRycy9kb3ducmV2LnhtbESPQWsCMRSE7wX/Q3iCt5pYUOpqFBEs3kq3Hjw+N8/d&#10;xc3LmmTXbX99Uyj0OMzMN8x6O9hG9ORD7VjDbKpAEBfO1FxqOH0enl9BhIhssHFMGr4owHYzelpj&#10;ZtyDP6jPYykShEOGGqoY20zKUFRkMUxdS5y8q/MWY5K+lMbjI8FtI1+UWkiLNaeFClvaV1Tc8s5q&#10;KIzqlD/378vLPObffXdn+XbXejIedisQkYb4H/5rH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yRcMAAADbAAAADwAAAAAAAAAAAAAAAACYAgAAZHJzL2Rv&#10;d25yZXYueG1sUEsFBgAAAAAEAAQA9QAAAIgDAAAAAA==&#10;">
                  <v:textbox>
                    <w:txbxContent>
                      <w:p w:rsidR="008E0BAF" w:rsidRPr="000D1128" w:rsidRDefault="008E0BAF" w:rsidP="008E0BAF">
                        <w:pPr>
                          <w:jc w:val="center"/>
                          <w:rPr>
                            <w:b/>
                            <w:sz w:val="20"/>
                            <w:szCs w:val="20"/>
                          </w:rPr>
                        </w:pPr>
                        <w:r w:rsidRPr="000D1128">
                          <w:rPr>
                            <w:b/>
                            <w:sz w:val="20"/>
                            <w:szCs w:val="20"/>
                          </w:rPr>
                          <w:t>Библиотеки</w:t>
                        </w:r>
                      </w:p>
                      <w:p w:rsidR="008E0BAF" w:rsidRPr="00D10DE5" w:rsidRDefault="008E0BAF" w:rsidP="008E0BAF">
                        <w:pPr>
                          <w:jc w:val="center"/>
                          <w:rPr>
                            <w:b/>
                          </w:rPr>
                        </w:pPr>
                        <w:r w:rsidRPr="000D1128">
                          <w:rPr>
                            <w:b/>
                            <w:sz w:val="20"/>
                            <w:szCs w:val="20"/>
                          </w:rPr>
                          <w:t>(</w:t>
                        </w:r>
                        <w:proofErr w:type="gramStart"/>
                        <w:r w:rsidRPr="000D1128">
                          <w:rPr>
                            <w:b/>
                            <w:sz w:val="20"/>
                            <w:szCs w:val="20"/>
                          </w:rPr>
                          <w:t>центральная</w:t>
                        </w:r>
                        <w:proofErr w:type="gramEnd"/>
                        <w:r w:rsidRPr="000D1128">
                          <w:rPr>
                            <w:b/>
                            <w:sz w:val="20"/>
                            <w:szCs w:val="20"/>
                          </w:rPr>
                          <w:t>, филиал № 2)</w:t>
                        </w:r>
                      </w:p>
                    </w:txbxContent>
                  </v:textbox>
                </v:roundrect>
                <v:roundrect id="AutoShape 42" o:spid="_x0000_s1088" style="position:absolute;left:25516;top:61322;width:13755;height:28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X3sMA&#10;AADbAAAADwAAAGRycy9kb3ducmV2LnhtbESPQWsCMRSE7wX/Q3iCN00sWO1qFCm0eCtdPfT43Lzu&#10;Lt28rEl23fbXN4LQ4zAz3zCb3WAb0ZMPtWMN85kCQVw4U3Op4XR8na5AhIhssHFMGn4owG47ethg&#10;ZtyVP6jPYykShEOGGqoY20zKUFRkMcxcS5y8L+ctxiR9KY3Ha4LbRj4q9SQt1pwWKmzppaLiO++s&#10;hsKoTvnP/v35vIj5b99dWL5dtJ6Mh/0aRKQh/ofv7YPRsFjC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X3sMAAADbAAAADwAAAAAAAAAAAAAAAACYAgAAZHJzL2Rv&#10;d25yZXYueG1sUEsFBgAAAAAEAAQA9QAAAIgDAAAAAA==&#10;">
                  <v:textbox>
                    <w:txbxContent>
                      <w:p w:rsidR="008E0BAF" w:rsidRPr="00D10DE5" w:rsidRDefault="008E0BAF" w:rsidP="008E0BAF">
                        <w:pPr>
                          <w:jc w:val="center"/>
                          <w:rPr>
                            <w:b/>
                          </w:rPr>
                        </w:pPr>
                        <w:r>
                          <w:rPr>
                            <w:b/>
                            <w:sz w:val="20"/>
                            <w:szCs w:val="20"/>
                          </w:rPr>
                          <w:t>Городской архив</w:t>
                        </w:r>
                      </w:p>
                    </w:txbxContent>
                  </v:textbox>
                </v:roundrect>
                <v:roundrect id="AutoShape 43" o:spid="_x0000_s1089" style="position:absolute;left:48568;top:49530;width:14470;height:30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textbox>
                    <w:txbxContent>
                      <w:p w:rsidR="008E0BAF" w:rsidRPr="00532F1F" w:rsidRDefault="008E0BAF" w:rsidP="008E0BAF">
                        <w:pPr>
                          <w:jc w:val="center"/>
                          <w:rPr>
                            <w:b/>
                            <w:sz w:val="20"/>
                            <w:szCs w:val="20"/>
                          </w:rPr>
                        </w:pPr>
                        <w:r>
                          <w:rPr>
                            <w:b/>
                            <w:sz w:val="20"/>
                            <w:szCs w:val="20"/>
                          </w:rPr>
                          <w:t>ФОК</w:t>
                        </w:r>
                      </w:p>
                    </w:txbxContent>
                  </v:textbox>
                </v:roundrect>
                <v:roundrect id="AutoShape 44" o:spid="_x0000_s1090" style="position:absolute;left:48568;top:53856;width:14470;height:31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8E0BAF" w:rsidRPr="00532F1F" w:rsidRDefault="008E0BAF" w:rsidP="008E0BAF">
                        <w:pPr>
                          <w:jc w:val="center"/>
                          <w:rPr>
                            <w:b/>
                            <w:sz w:val="20"/>
                            <w:szCs w:val="20"/>
                          </w:rPr>
                        </w:pPr>
                        <w:r>
                          <w:rPr>
                            <w:b/>
                            <w:sz w:val="20"/>
                            <w:szCs w:val="20"/>
                          </w:rPr>
                          <w:t>Городской стадион</w:t>
                        </w:r>
                      </w:p>
                    </w:txbxContent>
                  </v:textbox>
                </v:roundrect>
                <w10:anchorlock/>
              </v:group>
            </w:pict>
          </mc:Fallback>
        </mc:AlternateContent>
      </w:r>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 своих контактах с субъектами образовательной среды школа старается использовать все пути и источники с тем, чтобы заинтересовать реальных и потенциальных потребителей образовательных услуг. </w:t>
      </w:r>
      <w:proofErr w:type="gramStart"/>
      <w:r w:rsidRPr="008E0BAF">
        <w:rPr>
          <w:rFonts w:ascii="Times New Roman" w:eastAsia="Times New Roman" w:hAnsi="Times New Roman" w:cs="Times New Roman"/>
          <w:sz w:val="24"/>
          <w:szCs w:val="24"/>
          <w:lang w:eastAsia="ru-RU"/>
        </w:rPr>
        <w:t xml:space="preserve">Наиболее тесная связь школы наблюдается в отношениях с ОАО </w:t>
      </w:r>
      <w:r w:rsidRPr="008E0BAF">
        <w:rPr>
          <w:rFonts w:ascii="Times New Roman" w:eastAsia="Times New Roman" w:hAnsi="Times New Roman" w:cs="Times New Roman"/>
          <w:sz w:val="24"/>
          <w:szCs w:val="24"/>
          <w:lang w:eastAsia="ru-RU"/>
        </w:rPr>
        <w:lastRenderedPageBreak/>
        <w:t>«Лукойл-Нижегороднефтеоргсинтез», ООО «</w:t>
      </w:r>
      <w:proofErr w:type="spellStart"/>
      <w:r w:rsidRPr="008E0BAF">
        <w:rPr>
          <w:rFonts w:ascii="Times New Roman" w:eastAsia="Times New Roman" w:hAnsi="Times New Roman" w:cs="Times New Roman"/>
          <w:sz w:val="24"/>
          <w:szCs w:val="24"/>
          <w:lang w:eastAsia="ru-RU"/>
        </w:rPr>
        <w:t>РусВинил</w:t>
      </w:r>
      <w:proofErr w:type="spellEnd"/>
      <w:r w:rsidRPr="008E0BAF">
        <w:rPr>
          <w:rFonts w:ascii="Times New Roman" w:eastAsia="Times New Roman" w:hAnsi="Times New Roman" w:cs="Times New Roman"/>
          <w:sz w:val="24"/>
          <w:szCs w:val="24"/>
          <w:lang w:eastAsia="ru-RU"/>
        </w:rPr>
        <w:t>», региональным учебным центром инженерных войск, отделом МВД по Кстовскому району, которая осуществляется по многим направлениям: от помощи в укреплении материально-технической базы школы до сферы воспитательной деятельности: учащиеся посещают объединения с целью профориентации, выпускники кадетских классов участвуют в торжественных мероприятиях объединений и учебного центра.</w:t>
      </w:r>
      <w:proofErr w:type="gramEnd"/>
      <w:r w:rsidRPr="008E0BAF">
        <w:rPr>
          <w:rFonts w:ascii="Times New Roman" w:eastAsia="Times New Roman" w:hAnsi="Times New Roman" w:cs="Times New Roman"/>
          <w:sz w:val="24"/>
          <w:szCs w:val="24"/>
          <w:lang w:eastAsia="ru-RU"/>
        </w:rPr>
        <w:t xml:space="preserve"> Лучшим выпускникам кадетских классов выдаются рекомендации при поступлении в ТВВИКУ. </w:t>
      </w:r>
      <w:r w:rsidRPr="008E0BAF">
        <w:rPr>
          <w:rFonts w:ascii="Times New Roman" w:eastAsia="Times New Roman" w:hAnsi="Times New Roman" w:cs="Times New Roman"/>
          <w:b/>
          <w:sz w:val="24"/>
          <w:szCs w:val="24"/>
          <w:lang w:eastAsia="ru-RU"/>
        </w:rPr>
        <w:t>За последние три года в высшие военные училища  поступили 8 человек</w:t>
      </w:r>
      <w:r w:rsidRPr="008E0BAF">
        <w:rPr>
          <w:rFonts w:ascii="Times New Roman" w:eastAsia="Times New Roman" w:hAnsi="Times New Roman" w:cs="Times New Roman"/>
          <w:sz w:val="24"/>
          <w:szCs w:val="24"/>
          <w:lang w:eastAsia="ru-RU"/>
        </w:rPr>
        <w:t>. При содействии учебного центра инженерных войск успешно реализуется Программа «</w:t>
      </w:r>
      <w:proofErr w:type="spellStart"/>
      <w:r w:rsidRPr="008E0BAF">
        <w:rPr>
          <w:rFonts w:ascii="Times New Roman" w:eastAsia="Times New Roman" w:hAnsi="Times New Roman" w:cs="Times New Roman"/>
          <w:sz w:val="24"/>
          <w:szCs w:val="24"/>
          <w:lang w:eastAsia="ru-RU"/>
        </w:rPr>
        <w:t>Кадетство</w:t>
      </w:r>
      <w:proofErr w:type="spellEnd"/>
      <w:r w:rsidRPr="008E0BAF">
        <w:rPr>
          <w:rFonts w:ascii="Times New Roman" w:eastAsia="Times New Roman" w:hAnsi="Times New Roman" w:cs="Times New Roman"/>
          <w:sz w:val="24"/>
          <w:szCs w:val="24"/>
          <w:lang w:eastAsia="ru-RU"/>
        </w:rPr>
        <w:t xml:space="preserve"> – школа воспитания гражданина России».</w:t>
      </w:r>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Кстовский центр занятости населения, управление социальной защиты населения Кстовского муниципального района – постоянные партнеры в организации внеурочной занятости обучающихся в каникулярное время на основе финансовой поддержки: по организации работы трудовых бригад, оказанию социальной поддержки семьям, попавшим в трудную жизненную ситуацию, предоставлению путевок детям из социально незащищенных семей в загородные лагеря, санатории. </w:t>
      </w:r>
      <w:proofErr w:type="gramEnd"/>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Сотрудничество с Отделами МВД, ГИБДД способствует ведению планомерной и системной работы по профилактике асоциального поведения, предупреждению ДТП, правонарушений и различного рода зависимостей среди детей и подростков, а также профессиональной ориентации выпускников.</w:t>
      </w:r>
      <w:proofErr w:type="gramEnd"/>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b/>
          <w:sz w:val="24"/>
          <w:szCs w:val="24"/>
          <w:lang w:eastAsia="ru-RU"/>
        </w:rPr>
        <w:t xml:space="preserve">За последние 7 лет (период реализации предыдущей Программы) поступили и продолжают обучение в высших учебных заведениях вооруженных сил, МВД, ФСС 15 человек, в </w:t>
      </w:r>
      <w:proofErr w:type="gramStart"/>
      <w:r w:rsidRPr="008E0BAF">
        <w:rPr>
          <w:rFonts w:ascii="Times New Roman" w:eastAsia="Times New Roman" w:hAnsi="Times New Roman" w:cs="Times New Roman"/>
          <w:b/>
          <w:sz w:val="24"/>
          <w:szCs w:val="24"/>
          <w:lang w:eastAsia="ru-RU"/>
        </w:rPr>
        <w:t>средних профессиональных</w:t>
      </w:r>
      <w:proofErr w:type="gramEnd"/>
      <w:r w:rsidRPr="008E0BAF">
        <w:rPr>
          <w:rFonts w:ascii="Times New Roman" w:eastAsia="Times New Roman" w:hAnsi="Times New Roman" w:cs="Times New Roman"/>
          <w:b/>
          <w:sz w:val="24"/>
          <w:szCs w:val="24"/>
          <w:lang w:eastAsia="ru-RU"/>
        </w:rPr>
        <w:t xml:space="preserve"> учреждениях МВД –</w:t>
      </w:r>
      <w:r w:rsidRPr="008E0BAF">
        <w:rPr>
          <w:rFonts w:ascii="Times New Roman" w:eastAsia="Times New Roman" w:hAnsi="Times New Roman" w:cs="Times New Roman"/>
          <w:sz w:val="24"/>
          <w:szCs w:val="24"/>
          <w:lang w:eastAsia="ru-RU"/>
        </w:rPr>
        <w:t xml:space="preserve"> </w:t>
      </w:r>
      <w:r w:rsidRPr="008E0BAF">
        <w:rPr>
          <w:rFonts w:ascii="Times New Roman" w:eastAsia="Times New Roman" w:hAnsi="Times New Roman" w:cs="Times New Roman"/>
          <w:b/>
          <w:sz w:val="24"/>
          <w:szCs w:val="24"/>
          <w:lang w:eastAsia="ru-RU"/>
        </w:rPr>
        <w:t>6 человек</w:t>
      </w:r>
      <w:r w:rsidRPr="008E0BAF">
        <w:rPr>
          <w:rFonts w:ascii="Times New Roman" w:eastAsia="Times New Roman" w:hAnsi="Times New Roman" w:cs="Times New Roman"/>
          <w:sz w:val="24"/>
          <w:szCs w:val="24"/>
          <w:lang w:eastAsia="ru-RU"/>
        </w:rPr>
        <w:t>.</w:t>
      </w:r>
    </w:p>
    <w:p w:rsidR="008E0BAF" w:rsidRPr="008E0BAF" w:rsidRDefault="008E0BAF" w:rsidP="008E0BAF">
      <w:pPr>
        <w:spacing w:after="0" w:line="360" w:lineRule="auto"/>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b/>
          <w:sz w:val="24"/>
          <w:szCs w:val="24"/>
          <w:lang w:eastAsia="ru-RU"/>
        </w:rPr>
        <w:t xml:space="preserve">Системная, планомерная совместная деятельность отдела психолого-педагогического сопровождения участников образовательного процесса с наркологическим отделением </w:t>
      </w:r>
      <w:proofErr w:type="spellStart"/>
      <w:r w:rsidRPr="008E0BAF">
        <w:rPr>
          <w:rFonts w:ascii="Times New Roman" w:eastAsia="MS Mincho" w:hAnsi="Times New Roman" w:cs="Times New Roman"/>
          <w:b/>
          <w:sz w:val="24"/>
          <w:szCs w:val="24"/>
          <w:lang w:eastAsia="ru-RU"/>
        </w:rPr>
        <w:t>Кстовской</w:t>
      </w:r>
      <w:proofErr w:type="spellEnd"/>
      <w:r w:rsidRPr="008E0BAF">
        <w:rPr>
          <w:rFonts w:ascii="Times New Roman" w:eastAsia="MS Mincho" w:hAnsi="Times New Roman" w:cs="Times New Roman"/>
          <w:b/>
          <w:sz w:val="24"/>
          <w:szCs w:val="24"/>
          <w:lang w:eastAsia="ru-RU"/>
        </w:rPr>
        <w:t xml:space="preserve"> ЦРБ</w:t>
      </w:r>
      <w:r w:rsidRPr="008E0BAF">
        <w:rPr>
          <w:rFonts w:ascii="Times New Roman" w:eastAsia="MS Mincho" w:hAnsi="Times New Roman" w:cs="Times New Roman"/>
          <w:sz w:val="24"/>
          <w:szCs w:val="24"/>
          <w:lang w:eastAsia="ru-RU"/>
        </w:rPr>
        <w:t xml:space="preserve"> </w:t>
      </w:r>
      <w:r w:rsidRPr="008E0BAF">
        <w:rPr>
          <w:rFonts w:ascii="Times New Roman" w:eastAsia="MS Mincho" w:hAnsi="Times New Roman" w:cs="Times New Roman"/>
          <w:b/>
          <w:sz w:val="24"/>
          <w:szCs w:val="24"/>
          <w:lang w:eastAsia="ru-RU"/>
        </w:rPr>
        <w:t>позволяет вести эффективную работу с обучающимися и семьями группы риска</w:t>
      </w:r>
      <w:r w:rsidRPr="008E0BAF">
        <w:rPr>
          <w:rFonts w:ascii="Times New Roman" w:eastAsia="MS Mincho" w:hAnsi="Times New Roman" w:cs="Times New Roman"/>
          <w:sz w:val="24"/>
          <w:szCs w:val="24"/>
          <w:lang w:eastAsia="ru-RU"/>
        </w:rPr>
        <w:t xml:space="preserve">, что, в свою очередь, способствует созданию комфортных образовательных и психологически безопасных условий проживания в микрорайоне школы. Свидетельством тому является отсутствие  числа обучающихся с асоциальным поведением, совершающих правонарушения, связанные с нанесением ущерба (воровство, хулиганские действия) жителям частного сектора, членам садоводческих обществ, собственникам гаражей, т.к. подобные факты не зарегистрированы. </w:t>
      </w:r>
      <w:r w:rsidRPr="008E0BAF">
        <w:rPr>
          <w:rFonts w:ascii="Times New Roman" w:eastAsia="MS Mincho" w:hAnsi="Times New Roman" w:cs="Times New Roman"/>
          <w:b/>
          <w:sz w:val="24"/>
          <w:szCs w:val="24"/>
          <w:lang w:eastAsia="ru-RU"/>
        </w:rPr>
        <w:t>Снизилось число обучающихся, состоящих на различных профилактических учетах</w:t>
      </w:r>
      <w:r w:rsidRPr="008E0BAF">
        <w:rPr>
          <w:rFonts w:ascii="Times New Roman" w:eastAsia="MS Mincho" w:hAnsi="Times New Roman" w:cs="Times New Roman"/>
          <w:sz w:val="24"/>
          <w:szCs w:val="24"/>
          <w:lang w:eastAsia="ru-RU"/>
        </w:rPr>
        <w:t xml:space="preserve">: от 26 человек в 2017-2018 </w:t>
      </w:r>
      <w:proofErr w:type="spellStart"/>
      <w:r w:rsidRPr="008E0BAF">
        <w:rPr>
          <w:rFonts w:ascii="Times New Roman" w:eastAsia="MS Mincho" w:hAnsi="Times New Roman" w:cs="Times New Roman"/>
          <w:sz w:val="24"/>
          <w:szCs w:val="24"/>
          <w:lang w:eastAsia="ru-RU"/>
        </w:rPr>
        <w:t>уч</w:t>
      </w:r>
      <w:proofErr w:type="gramStart"/>
      <w:r w:rsidRPr="008E0BAF">
        <w:rPr>
          <w:rFonts w:ascii="Times New Roman" w:eastAsia="MS Mincho" w:hAnsi="Times New Roman" w:cs="Times New Roman"/>
          <w:sz w:val="24"/>
          <w:szCs w:val="24"/>
          <w:lang w:eastAsia="ru-RU"/>
        </w:rPr>
        <w:t>.г</w:t>
      </w:r>
      <w:proofErr w:type="gramEnd"/>
      <w:r w:rsidRPr="008E0BAF">
        <w:rPr>
          <w:rFonts w:ascii="Times New Roman" w:eastAsia="MS Mincho" w:hAnsi="Times New Roman" w:cs="Times New Roman"/>
          <w:sz w:val="24"/>
          <w:szCs w:val="24"/>
          <w:lang w:eastAsia="ru-RU"/>
        </w:rPr>
        <w:t>оду</w:t>
      </w:r>
      <w:proofErr w:type="spellEnd"/>
      <w:r w:rsidRPr="008E0BAF">
        <w:rPr>
          <w:rFonts w:ascii="Times New Roman" w:eastAsia="MS Mincho" w:hAnsi="Times New Roman" w:cs="Times New Roman"/>
          <w:sz w:val="24"/>
          <w:szCs w:val="24"/>
          <w:lang w:eastAsia="ru-RU"/>
        </w:rPr>
        <w:t xml:space="preserve"> до 17 человек в 2019 году. За 7 лет реализации Программы не зафиксировано случаев наркотического и токсического опьянения обучающихся школы.</w:t>
      </w:r>
    </w:p>
    <w:p w:rsidR="008E0BAF" w:rsidRPr="008E0BAF" w:rsidRDefault="008E0BAF" w:rsidP="008E0BAF">
      <w:pPr>
        <w:spacing w:after="0" w:line="360" w:lineRule="auto"/>
        <w:jc w:val="both"/>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ab/>
      </w:r>
      <w:proofErr w:type="gramStart"/>
      <w:r w:rsidRPr="008E0BAF">
        <w:rPr>
          <w:rFonts w:ascii="Times New Roman" w:eastAsia="MS Mincho" w:hAnsi="Times New Roman" w:cs="Times New Roman"/>
          <w:sz w:val="24"/>
          <w:szCs w:val="24"/>
          <w:lang w:eastAsia="ru-RU"/>
        </w:rPr>
        <w:t xml:space="preserve">Комфортная образовательная среда социума микрорайона, комфортная образовательная среда, созданные на основе социального партнерства и межведомственного взаимодействия сделали школу привлекательным образовательным учреждением, что </w:t>
      </w:r>
      <w:r w:rsidRPr="008E0BAF">
        <w:rPr>
          <w:rFonts w:ascii="Times New Roman" w:eastAsia="MS Mincho" w:hAnsi="Times New Roman" w:cs="Times New Roman"/>
          <w:sz w:val="24"/>
          <w:szCs w:val="24"/>
          <w:lang w:eastAsia="ru-RU"/>
        </w:rPr>
        <w:lastRenderedPageBreak/>
        <w:t>обеспечило приток обучающихся из других школ города и даже района, как в классы начальной школы, так и в кадетские классы, начиная с 5-го класса.</w:t>
      </w:r>
      <w:proofErr w:type="gramEnd"/>
    </w:p>
    <w:p w:rsidR="008E0BAF" w:rsidRPr="008E0BAF" w:rsidRDefault="008E0BAF" w:rsidP="008E0BAF">
      <w:pPr>
        <w:spacing w:after="0" w:line="360" w:lineRule="auto"/>
        <w:ind w:firstLine="720"/>
        <w:jc w:val="both"/>
        <w:rPr>
          <w:rFonts w:ascii="Times New Roman" w:eastAsia="MS Mincho" w:hAnsi="Times New Roman" w:cs="Times New Roman"/>
          <w:sz w:val="24"/>
          <w:szCs w:val="24"/>
          <w:lang w:eastAsia="ru-RU"/>
        </w:rPr>
      </w:pPr>
      <w:proofErr w:type="gramStart"/>
      <w:r w:rsidRPr="008E0BAF">
        <w:rPr>
          <w:rFonts w:ascii="Times New Roman" w:eastAsia="MS Mincho" w:hAnsi="Times New Roman" w:cs="Times New Roman"/>
          <w:sz w:val="24"/>
          <w:szCs w:val="24"/>
          <w:lang w:eastAsia="ru-RU"/>
        </w:rPr>
        <w:t>Привлекательность школы обеспечивается  и предоставляемой школой возможностью жителям микрорайона, особенно людям пенсионного возраста, заниматься на стадионе, посещать торжественные и праздничные школьные мероприятия, что, в свою очередь, является важной составляющей в системе воспитательной работы школы по гражданско-патриотическому воспитанию, а также своеобразной рекламой созданных социальных условий образовательного учреждения.</w:t>
      </w:r>
      <w:proofErr w:type="gramEnd"/>
    </w:p>
    <w:p w:rsidR="008E0BAF" w:rsidRPr="008E0BAF" w:rsidRDefault="008E0BAF" w:rsidP="008E0BAF">
      <w:pPr>
        <w:spacing w:after="0" w:line="360" w:lineRule="auto"/>
        <w:ind w:firstLine="720"/>
        <w:jc w:val="both"/>
        <w:rPr>
          <w:rFonts w:ascii="Times New Roman" w:eastAsia="MS Mincho" w:hAnsi="Times New Roman" w:cs="Times New Roman"/>
          <w:sz w:val="24"/>
          <w:szCs w:val="24"/>
          <w:lang w:eastAsia="ru-RU"/>
        </w:rPr>
      </w:pPr>
      <w:proofErr w:type="gramStart"/>
      <w:r w:rsidRPr="008E0BAF">
        <w:rPr>
          <w:rFonts w:ascii="Times New Roman" w:eastAsia="MS Mincho" w:hAnsi="Times New Roman" w:cs="Times New Roman"/>
          <w:b/>
          <w:sz w:val="24"/>
          <w:szCs w:val="24"/>
          <w:lang w:eastAsia="ru-RU"/>
        </w:rPr>
        <w:t xml:space="preserve">Поэтому, </w:t>
      </w:r>
      <w:r w:rsidRPr="008E0BAF">
        <w:rPr>
          <w:rFonts w:ascii="Times New Roman" w:eastAsia="Times New Roman" w:hAnsi="Times New Roman" w:cs="Times New Roman"/>
          <w:b/>
          <w:sz w:val="24"/>
          <w:szCs w:val="24"/>
          <w:lang w:eastAsia="ru-RU"/>
        </w:rPr>
        <w:t>несмотря на «неудобное» расположение, комфортная среда школы, творческий потенциал коллектива, опыт межведомственного взаимодействия дают возможность ОУ для укрепления его позиций как социокультурного и интеллектуального центра микрорайона, способного вести системно и целенаправленно работу по подготовке образованного, социально адаптированного выпускника с укоренившимися духовными и гражданскими качествами, способного жить и трудиться в современном обществе</w:t>
      </w:r>
      <w:r w:rsidRPr="008E0BAF">
        <w:rPr>
          <w:rFonts w:ascii="Times New Roman" w:eastAsia="Times New Roman" w:hAnsi="Times New Roman" w:cs="Times New Roman"/>
          <w:sz w:val="24"/>
          <w:szCs w:val="24"/>
          <w:lang w:eastAsia="ru-RU"/>
        </w:rPr>
        <w:t xml:space="preserve">. </w:t>
      </w:r>
      <w:proofErr w:type="gramEnd"/>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Для определения направлений и путей дальнейшего развития школы важно проанализировать и состояние среды участников образовательного процесса в лице родителей (законных представителей) обучающихся.</w:t>
      </w:r>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Изучение состояния </w:t>
      </w:r>
      <w:r w:rsidRPr="008E0BAF">
        <w:rPr>
          <w:rFonts w:ascii="Times New Roman" w:eastAsia="Times New Roman" w:hAnsi="Times New Roman" w:cs="Times New Roman"/>
          <w:b/>
          <w:sz w:val="24"/>
          <w:szCs w:val="24"/>
          <w:lang w:eastAsia="ru-RU"/>
        </w:rPr>
        <w:t>родительской среды позволяет понять</w:t>
      </w:r>
      <w:r w:rsidRPr="008E0BAF">
        <w:rPr>
          <w:rFonts w:ascii="Times New Roman" w:eastAsia="Times New Roman" w:hAnsi="Times New Roman" w:cs="Times New Roman"/>
          <w:sz w:val="24"/>
          <w:szCs w:val="24"/>
          <w:lang w:eastAsia="ru-RU"/>
        </w:rPr>
        <w:t>, в какой степени ее запросы накладывают отпечаток на характер и содержание предоставляемых школой образовательных услуг и определяют меру ответственности за их качество. Анализ семей обучающихся позволил выработать общую стратегию взаимодействия, основанную на учете реального состояния семьи, и возможности использования индивидуального подхода для достижения основных целей и решение образовательных задач. Авторский коллектив провел анализ качественного состава семей обучающихся на начало 2019-2020 уч. года в сравнении с началом 2017-2018.</w:t>
      </w:r>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Авторский коллектив провел анализ по нескольким критериям, характеризующих качественный состав родителей обучающихся.</w:t>
      </w:r>
    </w:p>
    <w:p w:rsidR="008E0BAF" w:rsidRPr="008E0BAF" w:rsidRDefault="008E0BAF" w:rsidP="008E0BAF">
      <w:pPr>
        <w:spacing w:after="0" w:line="240" w:lineRule="auto"/>
        <w:ind w:firstLine="720"/>
        <w:jc w:val="center"/>
        <w:rPr>
          <w:rFonts w:ascii="Times New Roman" w:eastAsia="Times New Roman" w:hAnsi="Times New Roman" w:cs="Times New Roman"/>
          <w:b/>
          <w:bCs/>
          <w:i/>
          <w:iCs/>
          <w:sz w:val="24"/>
          <w:szCs w:val="24"/>
          <w:lang w:eastAsia="ru-RU"/>
        </w:rPr>
      </w:pPr>
      <w:r w:rsidRPr="008E0BAF">
        <w:rPr>
          <w:rFonts w:ascii="Times New Roman" w:eastAsia="MS Mincho" w:hAnsi="Times New Roman" w:cs="Times New Roman"/>
          <w:i/>
          <w:sz w:val="24"/>
          <w:szCs w:val="24"/>
          <w:lang w:eastAsia="ru-RU"/>
        </w:rPr>
        <w:t>Общая характеристика семей обучающихся на начало 2019-2020 учебного года</w:t>
      </w:r>
      <w:r w:rsidRPr="008E0BAF">
        <w:rPr>
          <w:rFonts w:ascii="Times New Roman" w:eastAsia="Times New Roman" w:hAnsi="Times New Roman" w:cs="Times New Roman"/>
          <w:b/>
          <w:bCs/>
          <w:i/>
          <w:iCs/>
          <w:sz w:val="24"/>
          <w:szCs w:val="24"/>
          <w:lang w:eastAsia="ru-RU"/>
        </w:rPr>
        <w:t xml:space="preserve"> </w:t>
      </w:r>
    </w:p>
    <w:p w:rsidR="008E0BAF" w:rsidRPr="008E0BAF" w:rsidRDefault="008E0BAF" w:rsidP="008E0BAF">
      <w:pPr>
        <w:spacing w:after="0" w:line="240" w:lineRule="auto"/>
        <w:ind w:firstLine="720"/>
        <w:jc w:val="center"/>
        <w:rPr>
          <w:rFonts w:ascii="Times New Roman" w:eastAsia="MS Mincho" w:hAnsi="Times New Roman" w:cs="Times New Roman"/>
          <w:sz w:val="24"/>
          <w:szCs w:val="24"/>
          <w:lang w:eastAsia="ru-RU"/>
        </w:rPr>
      </w:pPr>
      <w:r w:rsidRPr="008E0BAF">
        <w:rPr>
          <w:rFonts w:ascii="Times New Roman" w:eastAsia="MS Mincho" w:hAnsi="Times New Roman" w:cs="Times New Roman"/>
          <w:i/>
          <w:sz w:val="24"/>
          <w:szCs w:val="24"/>
          <w:lang w:eastAsia="ru-RU"/>
        </w:rPr>
        <w:t>(в сравнении с 2017-18 учебным годом)</w:t>
      </w:r>
    </w:p>
    <w:p w:rsidR="008E0BAF" w:rsidRPr="008E0BAF" w:rsidRDefault="008E0BAF" w:rsidP="008E0BAF">
      <w:pPr>
        <w:spacing w:after="0" w:line="240" w:lineRule="auto"/>
        <w:jc w:val="center"/>
        <w:rPr>
          <w:rFonts w:ascii="Times New Roman" w:eastAsia="Times New Roman" w:hAnsi="Times New Roman" w:cs="Times New Roman"/>
          <w:b/>
          <w:bCs/>
          <w:i/>
          <w:iCs/>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1"/>
        <w:gridCol w:w="850"/>
        <w:gridCol w:w="851"/>
        <w:gridCol w:w="850"/>
        <w:gridCol w:w="851"/>
        <w:gridCol w:w="850"/>
        <w:gridCol w:w="851"/>
        <w:gridCol w:w="850"/>
        <w:gridCol w:w="851"/>
        <w:gridCol w:w="850"/>
        <w:gridCol w:w="851"/>
      </w:tblGrid>
      <w:tr w:rsidR="008E0BAF" w:rsidRPr="008E0BAF" w:rsidTr="008E0BAF">
        <w:tblPrEx>
          <w:tblCellMar>
            <w:top w:w="0" w:type="dxa"/>
            <w:bottom w:w="0" w:type="dxa"/>
          </w:tblCellMar>
        </w:tblPrEx>
        <w:tc>
          <w:tcPr>
            <w:tcW w:w="1701" w:type="dxa"/>
            <w:gridSpan w:val="2"/>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Всего семей</w:t>
            </w:r>
          </w:p>
        </w:tc>
        <w:tc>
          <w:tcPr>
            <w:tcW w:w="1701" w:type="dxa"/>
            <w:gridSpan w:val="2"/>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Полные семьи</w:t>
            </w:r>
          </w:p>
        </w:tc>
        <w:tc>
          <w:tcPr>
            <w:tcW w:w="1701" w:type="dxa"/>
            <w:gridSpan w:val="2"/>
          </w:tcPr>
          <w:p w:rsidR="008E0BAF" w:rsidRPr="008E0BAF" w:rsidRDefault="008E0BAF" w:rsidP="008E0BAF">
            <w:pPr>
              <w:spacing w:after="0" w:line="240" w:lineRule="auto"/>
              <w:jc w:val="center"/>
              <w:rPr>
                <w:rFonts w:ascii="Times New Roman" w:eastAsia="Times New Roman" w:hAnsi="Times New Roman" w:cs="Times New Roman"/>
                <w:bCs/>
                <w:lang w:eastAsia="ru-RU"/>
              </w:rPr>
            </w:pPr>
            <w:r w:rsidRPr="008E0BAF">
              <w:rPr>
                <w:rFonts w:ascii="Times New Roman" w:eastAsia="Times New Roman" w:hAnsi="Times New Roman" w:cs="Times New Roman"/>
                <w:b/>
                <w:bCs/>
                <w:sz w:val="20"/>
                <w:szCs w:val="20"/>
                <w:lang w:eastAsia="ru-RU"/>
              </w:rPr>
              <w:t>Неполные семьи</w:t>
            </w:r>
          </w:p>
        </w:tc>
        <w:tc>
          <w:tcPr>
            <w:tcW w:w="1701" w:type="dxa"/>
            <w:gridSpan w:val="2"/>
          </w:tcPr>
          <w:p w:rsidR="008E0BAF" w:rsidRPr="008E0BAF" w:rsidRDefault="008E0BAF" w:rsidP="008E0BAF">
            <w:pPr>
              <w:spacing w:after="0" w:line="240" w:lineRule="auto"/>
              <w:jc w:val="center"/>
              <w:rPr>
                <w:rFonts w:ascii="Times New Roman" w:eastAsia="Times New Roman" w:hAnsi="Times New Roman" w:cs="Times New Roman"/>
                <w:bCs/>
                <w:lang w:eastAsia="ru-RU"/>
              </w:rPr>
            </w:pPr>
            <w:r w:rsidRPr="008E0BAF">
              <w:rPr>
                <w:rFonts w:ascii="Times New Roman" w:eastAsia="Times New Roman" w:hAnsi="Times New Roman" w:cs="Times New Roman"/>
                <w:b/>
                <w:bCs/>
                <w:sz w:val="20"/>
                <w:szCs w:val="20"/>
                <w:lang w:eastAsia="ru-RU"/>
              </w:rPr>
              <w:t>Многодетные семьи</w:t>
            </w:r>
          </w:p>
        </w:tc>
        <w:tc>
          <w:tcPr>
            <w:tcW w:w="1701" w:type="dxa"/>
            <w:gridSpan w:val="2"/>
          </w:tcPr>
          <w:p w:rsidR="008E0BAF" w:rsidRPr="008E0BAF" w:rsidRDefault="008E0BAF" w:rsidP="008E0BAF">
            <w:pPr>
              <w:spacing w:after="0" w:line="240" w:lineRule="auto"/>
              <w:jc w:val="center"/>
              <w:rPr>
                <w:rFonts w:ascii="Times New Roman" w:eastAsia="Times New Roman" w:hAnsi="Times New Roman" w:cs="Times New Roman"/>
                <w:bCs/>
                <w:lang w:eastAsia="ru-RU"/>
              </w:rPr>
            </w:pPr>
            <w:r w:rsidRPr="008E0BAF">
              <w:rPr>
                <w:rFonts w:ascii="Times New Roman" w:eastAsia="Times New Roman" w:hAnsi="Times New Roman" w:cs="Times New Roman"/>
                <w:bCs/>
                <w:lang w:eastAsia="ru-RU"/>
              </w:rPr>
              <w:t>Малообеспеченные семьи</w:t>
            </w:r>
          </w:p>
        </w:tc>
        <w:tc>
          <w:tcPr>
            <w:tcW w:w="1701" w:type="dxa"/>
            <w:gridSpan w:val="2"/>
          </w:tcPr>
          <w:p w:rsidR="008E0BAF" w:rsidRPr="008E0BAF" w:rsidRDefault="008E0BAF" w:rsidP="008E0BAF">
            <w:pPr>
              <w:spacing w:after="0" w:line="240" w:lineRule="auto"/>
              <w:jc w:val="center"/>
              <w:rPr>
                <w:rFonts w:ascii="Times New Roman" w:eastAsia="Times New Roman" w:hAnsi="Times New Roman" w:cs="Times New Roman"/>
                <w:bCs/>
                <w:lang w:eastAsia="ru-RU"/>
              </w:rPr>
            </w:pPr>
            <w:r w:rsidRPr="008E0BAF">
              <w:rPr>
                <w:rFonts w:ascii="Times New Roman" w:eastAsia="Times New Roman" w:hAnsi="Times New Roman" w:cs="Times New Roman"/>
                <w:bCs/>
                <w:lang w:eastAsia="ru-RU"/>
              </w:rPr>
              <w:t>Семьи в социально опасном положении</w:t>
            </w:r>
          </w:p>
        </w:tc>
      </w:tr>
      <w:tr w:rsidR="008E0BAF" w:rsidRPr="008E0BAF" w:rsidTr="008E0BAF">
        <w:tblPrEx>
          <w:tblCellMar>
            <w:top w:w="0" w:type="dxa"/>
            <w:bottom w:w="0" w:type="dxa"/>
          </w:tblCellMar>
        </w:tblPrEx>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2017-2018</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2019-2020</w:t>
            </w:r>
          </w:p>
        </w:tc>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2017-2018</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2019-2020</w:t>
            </w:r>
          </w:p>
        </w:tc>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2017-2018</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2019-2020</w:t>
            </w:r>
          </w:p>
        </w:tc>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2017-2018</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2019-2020</w:t>
            </w:r>
          </w:p>
        </w:tc>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2017-2018</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2019-2020</w:t>
            </w:r>
          </w:p>
        </w:tc>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2017-2018</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2019-2020</w:t>
            </w:r>
          </w:p>
        </w:tc>
      </w:tr>
      <w:tr w:rsidR="008E0BAF" w:rsidRPr="008E0BAF" w:rsidTr="008E0BAF">
        <w:tblPrEx>
          <w:tblCellMar>
            <w:top w:w="0" w:type="dxa"/>
            <w:bottom w:w="0" w:type="dxa"/>
          </w:tblCellMar>
        </w:tblPrEx>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667</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787</w:t>
            </w:r>
          </w:p>
        </w:tc>
        <w:tc>
          <w:tcPr>
            <w:tcW w:w="850"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422</w:t>
            </w:r>
          </w:p>
        </w:tc>
        <w:tc>
          <w:tcPr>
            <w:tcW w:w="851" w:type="dxa"/>
          </w:tcPr>
          <w:p w:rsidR="008E0BAF" w:rsidRPr="008E0BAF" w:rsidRDefault="008E0BAF" w:rsidP="008E0BAF">
            <w:pPr>
              <w:spacing w:after="12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532</w:t>
            </w:r>
          </w:p>
        </w:tc>
        <w:tc>
          <w:tcPr>
            <w:tcW w:w="850"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245</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255</w:t>
            </w:r>
          </w:p>
        </w:tc>
        <w:tc>
          <w:tcPr>
            <w:tcW w:w="850"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71</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90</w:t>
            </w:r>
          </w:p>
        </w:tc>
        <w:tc>
          <w:tcPr>
            <w:tcW w:w="850"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74</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53</w:t>
            </w:r>
          </w:p>
        </w:tc>
        <w:tc>
          <w:tcPr>
            <w:tcW w:w="850"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20</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b/>
                <w:bCs/>
                <w:sz w:val="20"/>
                <w:szCs w:val="20"/>
                <w:lang w:eastAsia="ru-RU"/>
              </w:rPr>
            </w:pPr>
            <w:r w:rsidRPr="008E0BAF">
              <w:rPr>
                <w:rFonts w:ascii="Times New Roman" w:eastAsia="Times New Roman" w:hAnsi="Times New Roman" w:cs="Times New Roman"/>
                <w:b/>
                <w:bCs/>
                <w:sz w:val="20"/>
                <w:szCs w:val="20"/>
                <w:lang w:eastAsia="ru-RU"/>
              </w:rPr>
              <w:t>16</w:t>
            </w:r>
          </w:p>
        </w:tc>
      </w:tr>
    </w:tbl>
    <w:p w:rsidR="008E0BAF" w:rsidRPr="008E0BAF" w:rsidRDefault="008E0BAF" w:rsidP="008E0BAF">
      <w:pPr>
        <w:spacing w:after="0" w:line="240" w:lineRule="auto"/>
        <w:jc w:val="right"/>
        <w:rPr>
          <w:rFonts w:ascii="Times New Roman" w:eastAsia="MS Mincho" w:hAnsi="Times New Roman" w:cs="Times New Roman"/>
          <w:sz w:val="24"/>
          <w:szCs w:val="24"/>
          <w:lang w:eastAsia="ru-RU"/>
        </w:rPr>
      </w:pP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sz w:val="24"/>
          <w:szCs w:val="24"/>
          <w:lang w:eastAsia="ru-RU"/>
        </w:rPr>
        <w:tab/>
      </w:r>
      <w:r w:rsidRPr="008E0BAF">
        <w:rPr>
          <w:rFonts w:ascii="Times New Roman" w:eastAsia="MS Mincho" w:hAnsi="Times New Roman" w:cs="Times New Roman"/>
          <w:sz w:val="24"/>
          <w:szCs w:val="24"/>
          <w:lang w:eastAsia="ru-RU"/>
        </w:rPr>
        <w:tab/>
      </w:r>
    </w:p>
    <w:p w:rsidR="008E0BAF" w:rsidRPr="008E0BAF" w:rsidRDefault="008E0BAF" w:rsidP="008E0BAF">
      <w:pPr>
        <w:spacing w:after="0" w:line="240" w:lineRule="auto"/>
        <w:jc w:val="both"/>
        <w:rPr>
          <w:rFonts w:ascii="Times New Roman" w:eastAsia="MS Mincho" w:hAnsi="Times New Roman" w:cs="Times New Roman"/>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FA11B3" w:rsidRDefault="00FA11B3"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r w:rsidRPr="008E0BAF">
        <w:rPr>
          <w:rFonts w:ascii="Times New Roman" w:eastAsia="Times New Roman" w:hAnsi="Times New Roman" w:cs="Times New Roman"/>
          <w:b/>
          <w:i/>
          <w:sz w:val="24"/>
          <w:szCs w:val="24"/>
          <w:lang w:eastAsia="ru-RU"/>
        </w:rPr>
        <w:lastRenderedPageBreak/>
        <w:t>Социальный статус родителей</w:t>
      </w:r>
    </w:p>
    <w:p w:rsidR="008E0BAF" w:rsidRPr="008E0BAF" w:rsidRDefault="008E0BAF" w:rsidP="008E0BAF">
      <w:pPr>
        <w:spacing w:after="0" w:line="240" w:lineRule="auto"/>
        <w:ind w:firstLine="720"/>
        <w:jc w:val="center"/>
        <w:rPr>
          <w:rFonts w:ascii="Times New Roman" w:eastAsia="Times New Roman" w:hAnsi="Times New Roman" w:cs="Times New Roman"/>
          <w:b/>
          <w:i/>
          <w:sz w:val="20"/>
          <w:szCs w:val="20"/>
          <w:lang w:eastAsia="ru-RU"/>
        </w:rPr>
      </w:pPr>
      <w:r w:rsidRPr="008E0BAF">
        <w:rPr>
          <w:rFonts w:ascii="Times New Roman" w:eastAsia="Times New Roman" w:hAnsi="Times New Roman" w:cs="Times New Roman"/>
          <w:b/>
          <w:i/>
          <w:sz w:val="24"/>
          <w:szCs w:val="24"/>
          <w:lang w:eastAsia="ru-RU"/>
        </w:rPr>
        <w:t xml:space="preserve">                                                                            </w:t>
      </w:r>
    </w:p>
    <w:p w:rsidR="008E0BAF" w:rsidRPr="008E0BAF" w:rsidRDefault="008E0BAF" w:rsidP="008E0BAF">
      <w:pPr>
        <w:spacing w:after="0" w:line="240" w:lineRule="auto"/>
        <w:ind w:firstLine="2410"/>
        <w:rPr>
          <w:rFonts w:ascii="Times New Roman" w:eastAsia="Times New Roman" w:hAnsi="Times New Roman" w:cs="Times New Roman"/>
          <w:b/>
          <w:i/>
          <w:sz w:val="24"/>
          <w:szCs w:val="24"/>
          <w:lang w:eastAsia="ru-RU"/>
        </w:rPr>
      </w:pPr>
      <w:r w:rsidRPr="008E0BAF">
        <w:rPr>
          <w:rFonts w:ascii="Times New Roman" w:eastAsia="Times New Roman" w:hAnsi="Times New Roman" w:cs="Times New Roman"/>
          <w:color w:val="FF0000"/>
          <w:sz w:val="24"/>
          <w:szCs w:val="24"/>
          <w:lang w:eastAsia="ru-RU"/>
        </w:rPr>
        <w:object w:dxaOrig="4519" w:dyaOrig="2416">
          <v:shape id="_x0000_i1025" type="#_x0000_t75" style="width:226.05pt;height:120.85pt" o:ole="">
            <v:imagedata r:id="rId8" o:title=""/>
          </v:shape>
          <o:OLEObject Type="Embed" ProgID="MSGraph.Chart.8" ShapeID="_x0000_i1025" DrawAspect="Content" ObjectID="_1651308134" r:id="rId9">
            <o:FieldCodes>\s</o:FieldCodes>
          </o:OLEObject>
        </w:object>
      </w: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rPr>
          <w:rFonts w:ascii="Times New Roman" w:eastAsia="Times New Roman" w:hAnsi="Times New Roman" w:cs="Times New Roman"/>
          <w:b/>
          <w:i/>
          <w:sz w:val="24"/>
          <w:szCs w:val="24"/>
          <w:lang w:eastAsia="ru-RU"/>
        </w:rPr>
      </w:pPr>
      <w:r w:rsidRPr="008E0BAF">
        <w:rPr>
          <w:rFonts w:ascii="Times New Roman" w:eastAsia="Times New Roman" w:hAnsi="Times New Roman" w:cs="Times New Roman"/>
          <w:b/>
          <w:i/>
          <w:sz w:val="20"/>
          <w:szCs w:val="20"/>
          <w:lang w:eastAsia="ru-RU"/>
        </w:rPr>
        <w:t xml:space="preserve">                                                                2019-2020 </w:t>
      </w:r>
      <w:proofErr w:type="spellStart"/>
      <w:r w:rsidRPr="008E0BAF">
        <w:rPr>
          <w:rFonts w:ascii="Times New Roman" w:eastAsia="Times New Roman" w:hAnsi="Times New Roman" w:cs="Times New Roman"/>
          <w:b/>
          <w:i/>
          <w:sz w:val="20"/>
          <w:szCs w:val="20"/>
          <w:lang w:eastAsia="ru-RU"/>
        </w:rPr>
        <w:t>уч</w:t>
      </w:r>
      <w:proofErr w:type="gramStart"/>
      <w:r w:rsidRPr="008E0BAF">
        <w:rPr>
          <w:rFonts w:ascii="Times New Roman" w:eastAsia="Times New Roman" w:hAnsi="Times New Roman" w:cs="Times New Roman"/>
          <w:b/>
          <w:i/>
          <w:sz w:val="20"/>
          <w:szCs w:val="20"/>
          <w:lang w:eastAsia="ru-RU"/>
        </w:rPr>
        <w:t>.г</w:t>
      </w:r>
      <w:proofErr w:type="gramEnd"/>
      <w:r w:rsidRPr="008E0BAF">
        <w:rPr>
          <w:rFonts w:ascii="Times New Roman" w:eastAsia="Times New Roman" w:hAnsi="Times New Roman" w:cs="Times New Roman"/>
          <w:b/>
          <w:i/>
          <w:sz w:val="20"/>
          <w:szCs w:val="20"/>
          <w:lang w:eastAsia="ru-RU"/>
        </w:rPr>
        <w:t>од</w:t>
      </w:r>
      <w:proofErr w:type="spellEnd"/>
    </w:p>
    <w:p w:rsidR="008E0BAF" w:rsidRPr="008E0BAF" w:rsidRDefault="008E0BAF" w:rsidP="008E0BAF">
      <w:pPr>
        <w:spacing w:after="0" w:line="240" w:lineRule="auto"/>
        <w:ind w:firstLine="1843"/>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anchor distT="0" distB="0" distL="114300" distR="114300" simplePos="0" relativeHeight="251659264" behindDoc="0" locked="0" layoutInCell="1" allowOverlap="1">
            <wp:simplePos x="0" y="0"/>
            <wp:positionH relativeFrom="column">
              <wp:posOffset>1086485</wp:posOffset>
            </wp:positionH>
            <wp:positionV relativeFrom="paragraph">
              <wp:posOffset>87630</wp:posOffset>
            </wp:positionV>
            <wp:extent cx="3763645" cy="1989455"/>
            <wp:effectExtent l="0" t="0" r="825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3645" cy="1989455"/>
                    </a:xfrm>
                    <a:prstGeom prst="rect">
                      <a:avLst/>
                    </a:prstGeom>
                    <a:noFill/>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r w:rsidRPr="008E0BAF">
        <w:rPr>
          <w:rFonts w:ascii="Times New Roman" w:eastAsia="Times New Roman" w:hAnsi="Times New Roman" w:cs="Times New Roman"/>
          <w:b/>
          <w:i/>
          <w:sz w:val="24"/>
          <w:szCs w:val="24"/>
          <w:lang w:eastAsia="ru-RU"/>
        </w:rPr>
        <w:t>Образовательный уровень родителей</w:t>
      </w:r>
    </w:p>
    <w:p w:rsidR="008E0BAF" w:rsidRPr="008E0BAF" w:rsidRDefault="008E0BAF" w:rsidP="008E0BAF">
      <w:pPr>
        <w:spacing w:after="0" w:line="240" w:lineRule="auto"/>
        <w:ind w:firstLine="720"/>
        <w:jc w:val="center"/>
        <w:rPr>
          <w:rFonts w:ascii="Times New Roman" w:eastAsia="Times New Roman" w:hAnsi="Times New Roman" w:cs="Times New Roman"/>
          <w:b/>
          <w:i/>
          <w:sz w:val="20"/>
          <w:szCs w:val="20"/>
          <w:lang w:eastAsia="ru-RU"/>
        </w:rPr>
      </w:pPr>
      <w:r w:rsidRPr="008E0BAF">
        <w:rPr>
          <w:rFonts w:ascii="Times New Roman" w:eastAsia="Times New Roman" w:hAnsi="Times New Roman" w:cs="Times New Roman"/>
          <w:b/>
          <w:i/>
          <w:sz w:val="24"/>
          <w:szCs w:val="24"/>
          <w:lang w:eastAsia="ru-RU"/>
        </w:rPr>
        <w:t xml:space="preserve">                                                                                </w:t>
      </w:r>
      <w:r w:rsidRPr="008E0BAF">
        <w:rPr>
          <w:rFonts w:ascii="Times New Roman" w:eastAsia="Times New Roman" w:hAnsi="Times New Roman" w:cs="Times New Roman"/>
          <w:b/>
          <w:i/>
          <w:sz w:val="20"/>
          <w:szCs w:val="20"/>
          <w:lang w:eastAsia="ru-RU"/>
        </w:rPr>
        <w:t xml:space="preserve">             </w:t>
      </w:r>
    </w:p>
    <w:p w:rsidR="008E0BAF" w:rsidRPr="008E0BAF" w:rsidRDefault="008E0BAF" w:rsidP="008E0BAF">
      <w:pPr>
        <w:spacing w:after="0" w:line="240" w:lineRule="auto"/>
        <w:ind w:firstLine="1985"/>
        <w:rPr>
          <w:rFonts w:ascii="Times New Roman" w:eastAsia="Times New Roman" w:hAnsi="Times New Roman" w:cs="Times New Roman"/>
          <w:b/>
          <w:i/>
          <w:sz w:val="24"/>
          <w:szCs w:val="24"/>
          <w:lang w:eastAsia="ru-RU"/>
        </w:rPr>
      </w:pPr>
      <w:r w:rsidRPr="008E0BAF">
        <w:rPr>
          <w:rFonts w:ascii="Arial Narrow" w:eastAsia="Times New Roman" w:hAnsi="Arial Narrow" w:cs="Times New Roman"/>
          <w:color w:val="FF0000"/>
          <w:sz w:val="24"/>
          <w:szCs w:val="24"/>
          <w:lang w:eastAsia="ru-RU"/>
        </w:rPr>
        <w:object w:dxaOrig="5004" w:dyaOrig="2481">
          <v:shape id="_x0000_i1026" type="#_x0000_t75" style="width:250.05pt;height:123.95pt" o:ole="">
            <v:imagedata r:id="rId11" o:title=""/>
          </v:shape>
          <o:OLEObject Type="Embed" ProgID="MSGraph.Chart.8" ShapeID="_x0000_i1026" DrawAspect="Content" ObjectID="_1651308135" r:id="rId12">
            <o:FieldCodes>\s</o:FieldCodes>
          </o:OLEObject>
        </w:object>
      </w: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r w:rsidRPr="008E0BAF">
        <w:rPr>
          <w:rFonts w:ascii="Times New Roman" w:eastAsia="Times New Roman" w:hAnsi="Times New Roman" w:cs="Times New Roman"/>
          <w:b/>
          <w:i/>
          <w:sz w:val="24"/>
          <w:szCs w:val="24"/>
          <w:lang w:eastAsia="ru-RU"/>
        </w:rPr>
        <w:tab/>
      </w:r>
    </w:p>
    <w:p w:rsidR="008E0BAF" w:rsidRPr="008E0BAF" w:rsidRDefault="008E0BAF" w:rsidP="008E0BAF">
      <w:pPr>
        <w:spacing w:after="0" w:line="240" w:lineRule="auto"/>
        <w:ind w:firstLine="720"/>
        <w:rPr>
          <w:rFonts w:ascii="Times New Roman" w:eastAsia="Times New Roman" w:hAnsi="Times New Roman" w:cs="Times New Roman"/>
          <w:b/>
          <w:i/>
          <w:sz w:val="24"/>
          <w:szCs w:val="24"/>
          <w:lang w:eastAsia="ru-RU"/>
        </w:rPr>
      </w:pPr>
      <w:r w:rsidRPr="008E0BAF">
        <w:rPr>
          <w:rFonts w:ascii="Times New Roman" w:eastAsia="Times New Roman" w:hAnsi="Times New Roman" w:cs="Times New Roman"/>
          <w:b/>
          <w:i/>
          <w:sz w:val="20"/>
          <w:szCs w:val="20"/>
          <w:lang w:eastAsia="ru-RU"/>
        </w:rPr>
        <w:t xml:space="preserve">                                                                2019-2020 </w:t>
      </w:r>
      <w:proofErr w:type="spellStart"/>
      <w:r w:rsidRPr="008E0BAF">
        <w:rPr>
          <w:rFonts w:ascii="Times New Roman" w:eastAsia="Times New Roman" w:hAnsi="Times New Roman" w:cs="Times New Roman"/>
          <w:b/>
          <w:i/>
          <w:sz w:val="20"/>
          <w:szCs w:val="20"/>
          <w:lang w:eastAsia="ru-RU"/>
        </w:rPr>
        <w:t>уч</w:t>
      </w:r>
      <w:proofErr w:type="gramStart"/>
      <w:r w:rsidRPr="008E0BAF">
        <w:rPr>
          <w:rFonts w:ascii="Times New Roman" w:eastAsia="Times New Roman" w:hAnsi="Times New Roman" w:cs="Times New Roman"/>
          <w:b/>
          <w:i/>
          <w:sz w:val="20"/>
          <w:szCs w:val="20"/>
          <w:lang w:eastAsia="ru-RU"/>
        </w:rPr>
        <w:t>.г</w:t>
      </w:r>
      <w:proofErr w:type="gramEnd"/>
      <w:r w:rsidRPr="008E0BAF">
        <w:rPr>
          <w:rFonts w:ascii="Times New Roman" w:eastAsia="Times New Roman" w:hAnsi="Times New Roman" w:cs="Times New Roman"/>
          <w:b/>
          <w:i/>
          <w:sz w:val="20"/>
          <w:szCs w:val="20"/>
          <w:lang w:eastAsia="ru-RU"/>
        </w:rPr>
        <w:t>од</w:t>
      </w:r>
      <w:proofErr w:type="spellEnd"/>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noProof/>
          <w:sz w:val="24"/>
          <w:szCs w:val="24"/>
          <w:lang w:eastAsia="ru-RU"/>
        </w:rPr>
        <w:drawing>
          <wp:anchor distT="0" distB="0" distL="114300" distR="114300" simplePos="0" relativeHeight="251660288" behindDoc="0" locked="0" layoutInCell="1" allowOverlap="1">
            <wp:simplePos x="0" y="0"/>
            <wp:positionH relativeFrom="column">
              <wp:posOffset>1352550</wp:posOffset>
            </wp:positionH>
            <wp:positionV relativeFrom="paragraph">
              <wp:posOffset>11430</wp:posOffset>
            </wp:positionV>
            <wp:extent cx="3660140" cy="190754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0140" cy="1907540"/>
                    </a:xfrm>
                    <a:prstGeom prst="rect">
                      <a:avLst/>
                    </a:prstGeom>
                    <a:noFill/>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left="2112"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left="2112" w:firstLine="720"/>
        <w:jc w:val="right"/>
        <w:rPr>
          <w:rFonts w:ascii="Times New Roman" w:eastAsia="Times New Roman" w:hAnsi="Times New Roman" w:cs="Times New Roman"/>
          <w:b/>
          <w:i/>
          <w:sz w:val="24"/>
          <w:szCs w:val="24"/>
          <w:lang w:eastAsia="ru-RU"/>
        </w:rPr>
      </w:pPr>
    </w:p>
    <w:p w:rsidR="008E0BAF" w:rsidRPr="008E0BAF" w:rsidRDefault="008E0BAF" w:rsidP="008E0BAF">
      <w:pPr>
        <w:spacing w:after="0" w:line="240" w:lineRule="auto"/>
        <w:ind w:firstLine="720"/>
        <w:jc w:val="center"/>
        <w:rPr>
          <w:rFonts w:ascii="Times New Roman" w:eastAsia="Times New Roman" w:hAnsi="Times New Roman" w:cs="Times New Roman"/>
          <w:b/>
          <w:i/>
          <w:sz w:val="24"/>
          <w:szCs w:val="24"/>
          <w:lang w:eastAsia="ru-RU"/>
        </w:rPr>
      </w:pPr>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Анализ качественного и количественного состава родительского корпуса позволили сделать следующие выводы:</w:t>
      </w:r>
    </w:p>
    <w:p w:rsidR="008E0BAF" w:rsidRPr="008E0BAF" w:rsidRDefault="008E0BAF" w:rsidP="00AE396E">
      <w:pPr>
        <w:numPr>
          <w:ilvl w:val="0"/>
          <w:numId w:val="1"/>
        </w:num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за 7 лет </w:t>
      </w:r>
      <w:proofErr w:type="gramStart"/>
      <w:r w:rsidRPr="008E0BAF">
        <w:rPr>
          <w:rFonts w:ascii="Times New Roman" w:eastAsia="Times New Roman" w:hAnsi="Times New Roman" w:cs="Times New Roman"/>
          <w:sz w:val="24"/>
          <w:szCs w:val="24"/>
          <w:lang w:eastAsia="ru-RU"/>
        </w:rPr>
        <w:t>реализации предыдущей Программы развития школы</w:t>
      </w:r>
      <w:proofErr w:type="gramEnd"/>
      <w:r w:rsidRPr="008E0BAF">
        <w:rPr>
          <w:rFonts w:ascii="Times New Roman" w:eastAsia="Times New Roman" w:hAnsi="Times New Roman" w:cs="Times New Roman"/>
          <w:sz w:val="24"/>
          <w:szCs w:val="24"/>
          <w:lang w:eastAsia="ru-RU"/>
        </w:rPr>
        <w:t xml:space="preserve"> численность семей выросла на 1,8%;</w:t>
      </w:r>
    </w:p>
    <w:p w:rsidR="008E0BAF" w:rsidRPr="008E0BAF" w:rsidRDefault="008E0BAF" w:rsidP="00AE396E">
      <w:pPr>
        <w:numPr>
          <w:ilvl w:val="0"/>
          <w:numId w:val="1"/>
        </w:num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lastRenderedPageBreak/>
        <w:t>наблюдаются качественные изменения по отдельным критериям в лучшую сторону:</w:t>
      </w:r>
    </w:p>
    <w:p w:rsidR="008E0BAF" w:rsidRPr="008E0BAF" w:rsidRDefault="008E0BAF" w:rsidP="008E0BAF">
      <w:p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снизилось количество малообеспеченных семей;</w:t>
      </w:r>
    </w:p>
    <w:p w:rsidR="008E0BAF" w:rsidRPr="008E0BAF" w:rsidRDefault="008E0BAF" w:rsidP="008E0BAF">
      <w:p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увеличилось число многодетных семей;</w:t>
      </w:r>
    </w:p>
    <w:p w:rsidR="008E0BAF" w:rsidRPr="008E0BAF" w:rsidRDefault="008E0BAF" w:rsidP="00AE396E">
      <w:pPr>
        <w:numPr>
          <w:ilvl w:val="0"/>
          <w:numId w:val="1"/>
        </w:num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улучшились показатели по семьям группы риска:</w:t>
      </w:r>
    </w:p>
    <w:p w:rsidR="008E0BAF" w:rsidRPr="008E0BAF" w:rsidRDefault="008E0BAF" w:rsidP="008E0BAF">
      <w:p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от 12 до 11 снизилось число семей без гражданства;</w:t>
      </w:r>
    </w:p>
    <w:p w:rsidR="008E0BAF" w:rsidRPr="008E0BAF" w:rsidRDefault="008E0BAF" w:rsidP="008E0BAF">
      <w:p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от 26 до 17 снизилось число семей, в которых проживают дети  с асоциальным поведением или уже совершившие правонарушения;</w:t>
      </w:r>
    </w:p>
    <w:p w:rsidR="008E0BAF" w:rsidRPr="008E0BAF" w:rsidRDefault="008E0BAF" w:rsidP="008E0BAF">
      <w:p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от 21 до 17 снизилось количество семей, дети которых находятся под опекой;</w:t>
      </w:r>
    </w:p>
    <w:p w:rsidR="008E0BAF" w:rsidRPr="008E0BAF" w:rsidRDefault="008E0BAF" w:rsidP="008E0BAF">
      <w:pPr>
        <w:spacing w:after="0" w:line="360" w:lineRule="auto"/>
        <w:ind w:left="1134"/>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от 20 до 16 снизилось количество семей, находящихся в социально опасном положении (асоциальных семей).</w:t>
      </w:r>
    </w:p>
    <w:p w:rsidR="008E0BAF" w:rsidRPr="008E0BAF" w:rsidRDefault="008E0BAF" w:rsidP="008E0BAF">
      <w:pPr>
        <w:spacing w:after="0" w:line="360" w:lineRule="auto"/>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t>По всем обозначенным критериям наблюдаются положительные тенденции, что стало результатом эффективной работы педагогического коллектива, в частности, сотрудников отдела психолого-педагогического сопровождения, классных руководителей, сотрудников наркологического отделения ЦРБ и сотрудников МВД (ОДН) по реализации Модуля 1.3. «Психолого-педагогическое сопровождение образовательного процесса» предыдущей Программы развития в рамках проектов «Психолого-педагогическая служба как координатор комплексного сопровождения участников образовательного процесса»  и «Психолого-педагогическое сопровождение родителей и педагогов».</w:t>
      </w:r>
    </w:p>
    <w:p w:rsidR="008E0BAF" w:rsidRPr="008E0BAF" w:rsidRDefault="008E0BAF" w:rsidP="008E0BAF">
      <w:pPr>
        <w:spacing w:after="0" w:line="360" w:lineRule="auto"/>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r>
      <w:proofErr w:type="gramStart"/>
      <w:r w:rsidRPr="008E0BAF">
        <w:rPr>
          <w:rFonts w:ascii="Times New Roman" w:eastAsia="Times New Roman" w:hAnsi="Times New Roman" w:cs="Times New Roman"/>
          <w:sz w:val="24"/>
          <w:szCs w:val="24"/>
          <w:lang w:eastAsia="ru-RU"/>
        </w:rPr>
        <w:t>Сотрудниками отдела ППС ОП велась и ведется на основе межведомственного взаимодействия системная работа по психолого-педагогическому просвещению родителей и педагогов, обучению технологиям разрешения конфликтных ситуаций; по индивидуальной работе с родителями и педагогами по вопросам ведения здорового образа жизни, особо с родителями группы риска.</w:t>
      </w:r>
      <w:proofErr w:type="gramEnd"/>
    </w:p>
    <w:p w:rsidR="008E0BAF" w:rsidRPr="008E0BAF" w:rsidRDefault="008E0BAF" w:rsidP="008E0BAF">
      <w:pPr>
        <w:spacing w:after="0" w:line="360" w:lineRule="auto"/>
        <w:ind w:firstLine="709"/>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И все же, на сентябрь 2019 года в 58 семьях группы риска, где проживают более 100 обучающихся школы, дети по-прежнему не испытывают родительской заботы, внимания, не получают поддержки и помощи в учебе, организации и </w:t>
      </w:r>
      <w:proofErr w:type="gramStart"/>
      <w:r w:rsidRPr="008E0BAF">
        <w:rPr>
          <w:rFonts w:ascii="Times New Roman" w:eastAsia="Times New Roman" w:hAnsi="Times New Roman" w:cs="Times New Roman"/>
          <w:sz w:val="24"/>
          <w:szCs w:val="24"/>
          <w:lang w:eastAsia="ru-RU"/>
        </w:rPr>
        <w:t>контроля за</w:t>
      </w:r>
      <w:proofErr w:type="gramEnd"/>
      <w:r w:rsidRPr="008E0BAF">
        <w:rPr>
          <w:rFonts w:ascii="Times New Roman" w:eastAsia="Times New Roman" w:hAnsi="Times New Roman" w:cs="Times New Roman"/>
          <w:sz w:val="24"/>
          <w:szCs w:val="24"/>
          <w:lang w:eastAsia="ru-RU"/>
        </w:rPr>
        <w:t xml:space="preserve"> досугом.</w:t>
      </w:r>
    </w:p>
    <w:p w:rsidR="008E0BAF" w:rsidRPr="008E0BAF" w:rsidRDefault="008E0BAF" w:rsidP="008E0BAF">
      <w:pPr>
        <w:spacing w:after="0" w:line="360" w:lineRule="auto"/>
        <w:ind w:firstLine="709"/>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Именно поэтому, несмотря на положительные тенденции  развития школы в данном направлении в рамках предыдущей Программы, авторский коллектив рассматривает продолжение системного психолого-педагогического сопровождения всех участников образовательного процесса на основе использования новых технологий </w:t>
      </w:r>
      <w:r w:rsidRPr="008E0BAF">
        <w:rPr>
          <w:rFonts w:ascii="Times New Roman" w:eastAsia="Times New Roman" w:hAnsi="Times New Roman" w:cs="Times New Roman"/>
          <w:b/>
          <w:sz w:val="24"/>
          <w:szCs w:val="24"/>
          <w:lang w:eastAsia="ru-RU"/>
        </w:rPr>
        <w:t>обязательной составляющей</w:t>
      </w:r>
      <w:r w:rsidRPr="008E0BAF">
        <w:rPr>
          <w:rFonts w:ascii="Times New Roman" w:eastAsia="Times New Roman" w:hAnsi="Times New Roman" w:cs="Times New Roman"/>
          <w:sz w:val="24"/>
          <w:szCs w:val="24"/>
          <w:lang w:eastAsia="ru-RU"/>
        </w:rPr>
        <w:t xml:space="preserve"> в предлагаемой Программе развития школы.</w:t>
      </w:r>
    </w:p>
    <w:p w:rsidR="008E0BAF" w:rsidRPr="008E0BAF" w:rsidRDefault="008E0BAF" w:rsidP="008E0BAF">
      <w:pPr>
        <w:spacing w:after="0" w:line="360" w:lineRule="auto"/>
        <w:ind w:firstLine="709"/>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Анализ качественного состава родительского корпуса в целом демонстрирует также достаточно невысокий уровень образования и социального статуса, из чего следует, что большая </w:t>
      </w:r>
      <w:proofErr w:type="gramStart"/>
      <w:r w:rsidRPr="008E0BAF">
        <w:rPr>
          <w:rFonts w:ascii="Times New Roman" w:eastAsia="Times New Roman" w:hAnsi="Times New Roman" w:cs="Times New Roman"/>
          <w:sz w:val="24"/>
          <w:szCs w:val="24"/>
          <w:lang w:eastAsia="ru-RU"/>
        </w:rPr>
        <w:t>часть родителей не может стать полноценным</w:t>
      </w:r>
      <w:proofErr w:type="gramEnd"/>
      <w:r w:rsidRPr="008E0BAF">
        <w:rPr>
          <w:rFonts w:ascii="Times New Roman" w:eastAsia="Times New Roman" w:hAnsi="Times New Roman" w:cs="Times New Roman"/>
          <w:sz w:val="24"/>
          <w:szCs w:val="24"/>
          <w:lang w:eastAsia="ru-RU"/>
        </w:rPr>
        <w:t xml:space="preserve"> участником образовательного процесса и вместе со школой участвовать в образовательном процессе в соответствии с требованиями ФГОС.</w:t>
      </w:r>
    </w:p>
    <w:p w:rsidR="008E0BAF" w:rsidRPr="008E0BAF" w:rsidRDefault="008E0BAF" w:rsidP="008E0BAF">
      <w:pPr>
        <w:spacing w:after="0"/>
        <w:ind w:firstLine="709"/>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b/>
          <w:sz w:val="24"/>
          <w:szCs w:val="24"/>
          <w:lang w:eastAsia="ru-RU"/>
        </w:rPr>
        <w:lastRenderedPageBreak/>
        <w:t xml:space="preserve">Аналитические данные показывают, что родительский корпус в силу «незрелости» является участником образовательного процесса опосредованно, поэтому для достижения целей новой Программы развития необходимо сосредоточить усилия </w:t>
      </w:r>
      <w:proofErr w:type="spellStart"/>
      <w:r w:rsidRPr="008E0BAF">
        <w:rPr>
          <w:rFonts w:ascii="Times New Roman" w:eastAsia="Times New Roman" w:hAnsi="Times New Roman" w:cs="Times New Roman"/>
          <w:b/>
          <w:sz w:val="24"/>
          <w:szCs w:val="24"/>
          <w:lang w:eastAsia="ru-RU"/>
        </w:rPr>
        <w:t>педколлектива</w:t>
      </w:r>
      <w:proofErr w:type="spellEnd"/>
      <w:r w:rsidRPr="008E0BAF">
        <w:rPr>
          <w:rFonts w:ascii="Times New Roman" w:eastAsia="Times New Roman" w:hAnsi="Times New Roman" w:cs="Times New Roman"/>
          <w:b/>
          <w:sz w:val="24"/>
          <w:szCs w:val="24"/>
          <w:lang w:eastAsia="ru-RU"/>
        </w:rPr>
        <w:t>, представителей межведомственного взаимодействия на поиск новых технологий психолого-педагогического сопровождения и форм работы с родителями по развитию необходимых качеств полноценных участников образовательного процесса, способных и желающих участвовать в процессе воспитания и развития духовных качеств ребенка, мотивации</w:t>
      </w:r>
      <w:proofErr w:type="gramEnd"/>
      <w:r w:rsidRPr="008E0BAF">
        <w:rPr>
          <w:rFonts w:ascii="Times New Roman" w:eastAsia="Times New Roman" w:hAnsi="Times New Roman" w:cs="Times New Roman"/>
          <w:b/>
          <w:sz w:val="24"/>
          <w:szCs w:val="24"/>
          <w:lang w:eastAsia="ru-RU"/>
        </w:rPr>
        <w:t xml:space="preserve"> учебной деятельности и формировании гражданских качеств: трудолюбия, стремления к ведению здорового образа жизни, толерантности</w:t>
      </w:r>
      <w:r w:rsidRPr="008E0BAF">
        <w:rPr>
          <w:rFonts w:ascii="Times New Roman" w:eastAsia="Times New Roman" w:hAnsi="Times New Roman" w:cs="Times New Roman"/>
          <w:sz w:val="24"/>
          <w:szCs w:val="24"/>
          <w:lang w:eastAsia="ru-RU"/>
        </w:rPr>
        <w:t>.</w:t>
      </w:r>
    </w:p>
    <w:p w:rsidR="008E0BAF" w:rsidRPr="008E0BAF" w:rsidRDefault="008E0BAF" w:rsidP="008E0BAF">
      <w:pPr>
        <w:spacing w:after="0"/>
        <w:ind w:firstLine="709"/>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Анализ и данные в приведенных выше диаграммах, характеризующих качественный состав родительского корпуса, дают основание сделать вывод о том, что качественная «незрелость» родительского корпуса, несомненно, накладывает своеобразный отпечаток на качественный состав ученического коллектива. Авторский коллектив провел анализ качественных изменений состава обучающихся за период реализации предыдущей Программы развития. Результаты исследования представлены в таблице.</w:t>
      </w:r>
    </w:p>
    <w:p w:rsidR="008E0BAF" w:rsidRPr="008E0BAF" w:rsidRDefault="008E0BAF" w:rsidP="008E0BAF">
      <w:pPr>
        <w:spacing w:after="0" w:line="360" w:lineRule="auto"/>
        <w:ind w:firstLine="567"/>
        <w:jc w:val="center"/>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Исследование контингента </w:t>
      </w:r>
      <w:proofErr w:type="gramStart"/>
      <w:r w:rsidRPr="008E0BAF">
        <w:rPr>
          <w:rFonts w:ascii="Times New Roman" w:eastAsia="Times New Roman" w:hAnsi="Times New Roman" w:cs="Times New Roman"/>
          <w:sz w:val="24"/>
          <w:szCs w:val="24"/>
          <w:lang w:eastAsia="ru-RU"/>
        </w:rPr>
        <w:t>обучающихся</w:t>
      </w:r>
      <w:proofErr w:type="gramEnd"/>
    </w:p>
    <w:p w:rsidR="008E0BAF" w:rsidRPr="008E0BAF" w:rsidRDefault="008E0BAF" w:rsidP="008E0BAF">
      <w:pPr>
        <w:spacing w:after="0" w:line="360" w:lineRule="auto"/>
        <w:ind w:firstLine="567"/>
        <w:jc w:val="center"/>
        <w:rPr>
          <w:rFonts w:ascii="Times New Roman" w:eastAsia="Times New Roman" w:hAnsi="Times New Roman" w:cs="Times New Roman"/>
          <w:i/>
          <w:sz w:val="16"/>
          <w:szCs w:val="16"/>
          <w:lang w:eastAsia="ru-RU"/>
        </w:rPr>
      </w:pPr>
      <w:r w:rsidRPr="008E0BAF">
        <w:rPr>
          <w:rFonts w:ascii="Times New Roman" w:eastAsia="Times New Roman" w:hAnsi="Times New Roman" w:cs="Times New Roman"/>
          <w:i/>
          <w:sz w:val="16"/>
          <w:szCs w:val="16"/>
          <w:lang w:eastAsia="ru-RU"/>
        </w:rPr>
        <w:t xml:space="preserve">(за период с начала 2014-2015 </w:t>
      </w:r>
      <w:proofErr w:type="spellStart"/>
      <w:r w:rsidRPr="008E0BAF">
        <w:rPr>
          <w:rFonts w:ascii="Times New Roman" w:eastAsia="Times New Roman" w:hAnsi="Times New Roman" w:cs="Times New Roman"/>
          <w:i/>
          <w:sz w:val="16"/>
          <w:szCs w:val="16"/>
          <w:lang w:eastAsia="ru-RU"/>
        </w:rPr>
        <w:t>уч</w:t>
      </w:r>
      <w:proofErr w:type="gramStart"/>
      <w:r w:rsidRPr="008E0BAF">
        <w:rPr>
          <w:rFonts w:ascii="Times New Roman" w:eastAsia="Times New Roman" w:hAnsi="Times New Roman" w:cs="Times New Roman"/>
          <w:i/>
          <w:sz w:val="16"/>
          <w:szCs w:val="16"/>
          <w:lang w:eastAsia="ru-RU"/>
        </w:rPr>
        <w:t>.г</w:t>
      </w:r>
      <w:proofErr w:type="gramEnd"/>
      <w:r w:rsidRPr="008E0BAF">
        <w:rPr>
          <w:rFonts w:ascii="Times New Roman" w:eastAsia="Times New Roman" w:hAnsi="Times New Roman" w:cs="Times New Roman"/>
          <w:i/>
          <w:sz w:val="16"/>
          <w:szCs w:val="16"/>
          <w:lang w:eastAsia="ru-RU"/>
        </w:rPr>
        <w:t>ода</w:t>
      </w:r>
      <w:proofErr w:type="spellEnd"/>
      <w:r w:rsidRPr="008E0BAF">
        <w:rPr>
          <w:rFonts w:ascii="Times New Roman" w:eastAsia="Times New Roman" w:hAnsi="Times New Roman" w:cs="Times New Roman"/>
          <w:i/>
          <w:sz w:val="16"/>
          <w:szCs w:val="16"/>
          <w:lang w:eastAsia="ru-RU"/>
        </w:rPr>
        <w:t xml:space="preserve"> на начало 2019-2020 года)</w:t>
      </w:r>
    </w:p>
    <w:tbl>
      <w:tblPr>
        <w:tblW w:w="105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992"/>
        <w:gridCol w:w="1134"/>
        <w:gridCol w:w="1134"/>
        <w:gridCol w:w="992"/>
        <w:gridCol w:w="851"/>
        <w:gridCol w:w="871"/>
      </w:tblGrid>
      <w:tr w:rsidR="008E0BAF" w:rsidRPr="008E0BAF" w:rsidTr="008E0BAF">
        <w:tc>
          <w:tcPr>
            <w:tcW w:w="4537" w:type="dxa"/>
          </w:tcPr>
          <w:p w:rsidR="008E0BAF" w:rsidRPr="008E0BAF" w:rsidRDefault="008E0BAF" w:rsidP="008E0BAF">
            <w:pPr>
              <w:spacing w:after="0" w:line="240" w:lineRule="auto"/>
              <w:jc w:val="right"/>
              <w:rPr>
                <w:rFonts w:ascii="Times New Roman" w:eastAsia="Times New Roman" w:hAnsi="Times New Roman" w:cs="Times New Roman"/>
                <w:b/>
                <w:sz w:val="20"/>
                <w:szCs w:val="20"/>
                <w:lang w:eastAsia="ru-RU"/>
              </w:rPr>
            </w:pPr>
          </w:p>
          <w:p w:rsidR="008E0BAF" w:rsidRPr="008E0BAF" w:rsidRDefault="008E0BAF" w:rsidP="008E0BAF">
            <w:pPr>
              <w:spacing w:after="0" w:line="360" w:lineRule="auto"/>
              <w:ind w:firstLine="235"/>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0"/>
                <w:szCs w:val="20"/>
                <w:lang w:eastAsia="ru-RU"/>
              </w:rPr>
              <w:t>ПАРАМЕТРЫ</w:t>
            </w:r>
          </w:p>
        </w:tc>
        <w:tc>
          <w:tcPr>
            <w:tcW w:w="992" w:type="dxa"/>
            <w:vAlign w:val="center"/>
          </w:tcPr>
          <w:p w:rsidR="008E0BAF" w:rsidRPr="008E0BAF" w:rsidRDefault="008E0BAF" w:rsidP="008E0BAF">
            <w:pPr>
              <w:spacing w:after="0" w:line="240" w:lineRule="auto"/>
              <w:jc w:val="center"/>
              <w:rPr>
                <w:rFonts w:ascii="Times New Roman" w:eastAsia="Times New Roman" w:hAnsi="Times New Roman" w:cs="Times New Roman"/>
                <w:b/>
                <w:lang w:eastAsia="ru-RU"/>
              </w:rPr>
            </w:pPr>
            <w:r w:rsidRPr="008E0BAF">
              <w:rPr>
                <w:rFonts w:ascii="Times New Roman" w:eastAsia="Times New Roman" w:hAnsi="Times New Roman" w:cs="Times New Roman"/>
                <w:b/>
                <w:lang w:eastAsia="ru-RU"/>
              </w:rPr>
              <w:t>2014-2015</w:t>
            </w:r>
          </w:p>
        </w:tc>
        <w:tc>
          <w:tcPr>
            <w:tcW w:w="1134" w:type="dxa"/>
            <w:vAlign w:val="center"/>
          </w:tcPr>
          <w:p w:rsidR="008E0BAF" w:rsidRPr="008E0BAF" w:rsidRDefault="008E0BAF" w:rsidP="008E0BAF">
            <w:pPr>
              <w:spacing w:after="0" w:line="240" w:lineRule="auto"/>
              <w:jc w:val="center"/>
              <w:rPr>
                <w:rFonts w:ascii="Times New Roman" w:eastAsia="Times New Roman" w:hAnsi="Times New Roman" w:cs="Times New Roman"/>
                <w:b/>
                <w:lang w:eastAsia="ru-RU"/>
              </w:rPr>
            </w:pPr>
            <w:r w:rsidRPr="008E0BAF">
              <w:rPr>
                <w:rFonts w:ascii="Times New Roman" w:eastAsia="Times New Roman" w:hAnsi="Times New Roman" w:cs="Times New Roman"/>
                <w:b/>
                <w:lang w:eastAsia="ru-RU"/>
              </w:rPr>
              <w:t>2015-2016</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b/>
                <w:lang w:eastAsia="ru-RU"/>
              </w:rPr>
            </w:pPr>
            <w:r w:rsidRPr="008E0BAF">
              <w:rPr>
                <w:rFonts w:ascii="Times New Roman" w:eastAsia="Times New Roman" w:hAnsi="Times New Roman" w:cs="Times New Roman"/>
                <w:b/>
                <w:lang w:eastAsia="ru-RU"/>
              </w:rPr>
              <w:t>2016-2017</w:t>
            </w:r>
          </w:p>
        </w:tc>
        <w:tc>
          <w:tcPr>
            <w:tcW w:w="992" w:type="dxa"/>
            <w:vAlign w:val="center"/>
          </w:tcPr>
          <w:p w:rsidR="008E0BAF" w:rsidRPr="008E0BAF" w:rsidRDefault="008E0BAF" w:rsidP="008E0BAF">
            <w:pPr>
              <w:spacing w:after="0" w:line="240" w:lineRule="auto"/>
              <w:jc w:val="center"/>
              <w:rPr>
                <w:rFonts w:ascii="Times New Roman" w:eastAsia="Times New Roman" w:hAnsi="Times New Roman" w:cs="Times New Roman"/>
                <w:b/>
                <w:lang w:eastAsia="ru-RU"/>
              </w:rPr>
            </w:pPr>
            <w:r w:rsidRPr="008E0BAF">
              <w:rPr>
                <w:rFonts w:ascii="Times New Roman" w:eastAsia="Times New Roman" w:hAnsi="Times New Roman" w:cs="Times New Roman"/>
                <w:b/>
                <w:lang w:eastAsia="ru-RU"/>
              </w:rPr>
              <w:t>2017-2018</w:t>
            </w:r>
          </w:p>
        </w:tc>
        <w:tc>
          <w:tcPr>
            <w:tcW w:w="851" w:type="dxa"/>
            <w:vAlign w:val="center"/>
          </w:tcPr>
          <w:p w:rsidR="008E0BAF" w:rsidRPr="008E0BAF" w:rsidRDefault="008E0BAF" w:rsidP="008E0BAF">
            <w:pPr>
              <w:spacing w:after="0" w:line="240" w:lineRule="auto"/>
              <w:jc w:val="center"/>
              <w:rPr>
                <w:rFonts w:ascii="Times New Roman" w:eastAsia="Times New Roman" w:hAnsi="Times New Roman" w:cs="Times New Roman"/>
                <w:b/>
                <w:lang w:eastAsia="ru-RU"/>
              </w:rPr>
            </w:pPr>
            <w:r w:rsidRPr="008E0BAF">
              <w:rPr>
                <w:rFonts w:ascii="Times New Roman" w:eastAsia="Times New Roman" w:hAnsi="Times New Roman" w:cs="Times New Roman"/>
                <w:b/>
                <w:lang w:eastAsia="ru-RU"/>
              </w:rPr>
              <w:t>2018-2019</w:t>
            </w:r>
          </w:p>
        </w:tc>
        <w:tc>
          <w:tcPr>
            <w:tcW w:w="871" w:type="dxa"/>
            <w:vAlign w:val="center"/>
          </w:tcPr>
          <w:p w:rsidR="008E0BAF" w:rsidRPr="008E0BAF" w:rsidRDefault="008E0BAF" w:rsidP="008E0BAF">
            <w:pPr>
              <w:spacing w:after="0" w:line="240" w:lineRule="auto"/>
              <w:jc w:val="center"/>
              <w:rPr>
                <w:rFonts w:ascii="Times New Roman" w:eastAsia="Times New Roman" w:hAnsi="Times New Roman" w:cs="Times New Roman"/>
                <w:b/>
                <w:lang w:eastAsia="ru-RU"/>
              </w:rPr>
            </w:pPr>
            <w:r w:rsidRPr="008E0BAF">
              <w:rPr>
                <w:rFonts w:ascii="Times New Roman" w:eastAsia="Times New Roman" w:hAnsi="Times New Roman" w:cs="Times New Roman"/>
                <w:b/>
                <w:lang w:eastAsia="ru-RU"/>
              </w:rPr>
              <w:t>2019-2020</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1. Количество </w:t>
            </w:r>
            <w:proofErr w:type="gramStart"/>
            <w:r w:rsidRPr="008E0BAF">
              <w:rPr>
                <w:rFonts w:ascii="Times New Roman" w:eastAsia="Times New Roman" w:hAnsi="Times New Roman" w:cs="Times New Roman"/>
                <w:lang w:eastAsia="ru-RU"/>
              </w:rPr>
              <w:t>обучающихся</w:t>
            </w:r>
            <w:proofErr w:type="gramEnd"/>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582</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637</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690</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754</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793</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830</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2. </w:t>
            </w:r>
            <w:proofErr w:type="gramStart"/>
            <w:r w:rsidRPr="008E0BAF">
              <w:rPr>
                <w:rFonts w:ascii="Times New Roman" w:eastAsia="Times New Roman" w:hAnsi="Times New Roman" w:cs="Times New Roman"/>
                <w:lang w:eastAsia="ru-RU"/>
              </w:rPr>
              <w:t>Обучающиеся с ОВЗ</w:t>
            </w:r>
            <w:proofErr w:type="gramEnd"/>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102</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96</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98</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102</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101</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102</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 Дети-инвалиды</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13</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4. </w:t>
            </w:r>
            <w:proofErr w:type="gramStart"/>
            <w:r w:rsidRPr="008E0BAF">
              <w:rPr>
                <w:rFonts w:ascii="Times New Roman" w:eastAsia="Times New Roman" w:hAnsi="Times New Roman" w:cs="Times New Roman"/>
                <w:lang w:eastAsia="ru-RU"/>
              </w:rPr>
              <w:t>Количество обучающихся в малообеспеченных семьях</w:t>
            </w:r>
            <w:proofErr w:type="gramEnd"/>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122</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96</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83</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81</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67</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61</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5. </w:t>
            </w:r>
            <w:proofErr w:type="gramStart"/>
            <w:r w:rsidRPr="008E0BAF">
              <w:rPr>
                <w:rFonts w:ascii="Times New Roman" w:eastAsia="Times New Roman" w:hAnsi="Times New Roman" w:cs="Times New Roman"/>
                <w:lang w:eastAsia="ru-RU"/>
              </w:rPr>
              <w:t>Количество обучающихся в многодетных семьях</w:t>
            </w:r>
            <w:proofErr w:type="gramEnd"/>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52</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67</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63</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82</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88</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110</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6. </w:t>
            </w:r>
            <w:proofErr w:type="gramStart"/>
            <w:r w:rsidRPr="008E0BAF">
              <w:rPr>
                <w:rFonts w:ascii="Times New Roman" w:eastAsia="Times New Roman" w:hAnsi="Times New Roman" w:cs="Times New Roman"/>
                <w:lang w:eastAsia="ru-RU"/>
              </w:rPr>
              <w:t>Количество обучающихся в неполных семьях</w:t>
            </w:r>
            <w:proofErr w:type="gramEnd"/>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219</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205</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232</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278</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282</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275</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7. Опекаемые дети</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12</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11</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21</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21</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20</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17</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8. </w:t>
            </w:r>
            <w:proofErr w:type="gramStart"/>
            <w:r w:rsidRPr="008E0BAF">
              <w:rPr>
                <w:rFonts w:ascii="Times New Roman" w:eastAsia="Times New Roman" w:hAnsi="Times New Roman" w:cs="Times New Roman"/>
                <w:lang w:eastAsia="ru-RU"/>
              </w:rPr>
              <w:t>Обучающиеся</w:t>
            </w:r>
            <w:proofErr w:type="gramEnd"/>
            <w:r w:rsidRPr="008E0BAF">
              <w:rPr>
                <w:rFonts w:ascii="Times New Roman" w:eastAsia="Times New Roman" w:hAnsi="Times New Roman" w:cs="Times New Roman"/>
                <w:lang w:eastAsia="ru-RU"/>
              </w:rPr>
              <w:t xml:space="preserve"> на контроле  ВШУ</w:t>
            </w:r>
          </w:p>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    Состоят на учете в ОДН</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20</w:t>
            </w:r>
          </w:p>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19</w:t>
            </w:r>
          </w:p>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w:t>
            </w:r>
          </w:p>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10</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22</w:t>
            </w:r>
          </w:p>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24</w:t>
            </w:r>
          </w:p>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8</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26</w:t>
            </w:r>
          </w:p>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9.Дети, проживающие в семьях группы риска</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34</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28</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28</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23</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26</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21</w:t>
            </w: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10.Количество </w:t>
            </w:r>
            <w:proofErr w:type="spellStart"/>
            <w:r w:rsidRPr="008E0BAF">
              <w:rPr>
                <w:rFonts w:ascii="Times New Roman" w:eastAsia="Times New Roman" w:hAnsi="Times New Roman" w:cs="Times New Roman"/>
                <w:lang w:eastAsia="ru-RU"/>
              </w:rPr>
              <w:t>обуч-ся</w:t>
            </w:r>
            <w:proofErr w:type="spellEnd"/>
            <w:r w:rsidRPr="008E0BAF">
              <w:rPr>
                <w:rFonts w:ascii="Times New Roman" w:eastAsia="Times New Roman" w:hAnsi="Times New Roman" w:cs="Times New Roman"/>
                <w:lang w:eastAsia="ru-RU"/>
              </w:rPr>
              <w:t xml:space="preserve"> на «5»</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26</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33</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56</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56</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43</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11.Кол-во </w:t>
            </w:r>
            <w:proofErr w:type="spellStart"/>
            <w:r w:rsidRPr="008E0BAF">
              <w:rPr>
                <w:rFonts w:ascii="Times New Roman" w:eastAsia="Times New Roman" w:hAnsi="Times New Roman" w:cs="Times New Roman"/>
                <w:lang w:eastAsia="ru-RU"/>
              </w:rPr>
              <w:t>обуч-ся</w:t>
            </w:r>
            <w:proofErr w:type="spellEnd"/>
            <w:r w:rsidRPr="008E0BAF">
              <w:rPr>
                <w:rFonts w:ascii="Times New Roman" w:eastAsia="Times New Roman" w:hAnsi="Times New Roman" w:cs="Times New Roman"/>
                <w:lang w:eastAsia="ru-RU"/>
              </w:rPr>
              <w:t xml:space="preserve"> на «4» и «5»</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146</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170</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204</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252</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310</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12.Кол-во </w:t>
            </w:r>
            <w:proofErr w:type="spellStart"/>
            <w:r w:rsidRPr="008E0BAF">
              <w:rPr>
                <w:rFonts w:ascii="Times New Roman" w:eastAsia="Times New Roman" w:hAnsi="Times New Roman" w:cs="Times New Roman"/>
                <w:lang w:eastAsia="ru-RU"/>
              </w:rPr>
              <w:t>обуч-ся</w:t>
            </w:r>
            <w:proofErr w:type="spellEnd"/>
            <w:r w:rsidRPr="008E0BAF">
              <w:rPr>
                <w:rFonts w:ascii="Times New Roman" w:eastAsia="Times New Roman" w:hAnsi="Times New Roman" w:cs="Times New Roman"/>
                <w:lang w:eastAsia="ru-RU"/>
              </w:rPr>
              <w:t xml:space="preserve">, </w:t>
            </w:r>
            <w:proofErr w:type="gramStart"/>
            <w:r w:rsidRPr="008E0BAF">
              <w:rPr>
                <w:rFonts w:ascii="Times New Roman" w:eastAsia="Times New Roman" w:hAnsi="Times New Roman" w:cs="Times New Roman"/>
                <w:lang w:eastAsia="ru-RU"/>
              </w:rPr>
              <w:t>переведенных</w:t>
            </w:r>
            <w:proofErr w:type="gramEnd"/>
            <w:r w:rsidRPr="008E0BAF">
              <w:rPr>
                <w:rFonts w:ascii="Times New Roman" w:eastAsia="Times New Roman" w:hAnsi="Times New Roman" w:cs="Times New Roman"/>
                <w:lang w:eastAsia="ru-RU"/>
              </w:rPr>
              <w:t xml:space="preserve"> условно</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4</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6</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line="240" w:lineRule="auto"/>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13.Кол-во </w:t>
            </w:r>
            <w:proofErr w:type="spellStart"/>
            <w:r w:rsidRPr="008E0BAF">
              <w:rPr>
                <w:rFonts w:ascii="Times New Roman" w:eastAsia="Times New Roman" w:hAnsi="Times New Roman" w:cs="Times New Roman"/>
                <w:lang w:eastAsia="ru-RU"/>
              </w:rPr>
              <w:t>обуч-ся</w:t>
            </w:r>
            <w:proofErr w:type="spellEnd"/>
            <w:r w:rsidRPr="008E0BAF">
              <w:rPr>
                <w:rFonts w:ascii="Times New Roman" w:eastAsia="Times New Roman" w:hAnsi="Times New Roman" w:cs="Times New Roman"/>
                <w:lang w:eastAsia="ru-RU"/>
              </w:rPr>
              <w:t xml:space="preserve">, </w:t>
            </w:r>
            <w:proofErr w:type="gramStart"/>
            <w:r w:rsidRPr="008E0BAF">
              <w:rPr>
                <w:rFonts w:ascii="Times New Roman" w:eastAsia="Times New Roman" w:hAnsi="Times New Roman" w:cs="Times New Roman"/>
                <w:lang w:eastAsia="ru-RU"/>
              </w:rPr>
              <w:t>дублирующих</w:t>
            </w:r>
            <w:proofErr w:type="gramEnd"/>
            <w:r w:rsidRPr="008E0BAF">
              <w:rPr>
                <w:rFonts w:ascii="Times New Roman" w:eastAsia="Times New Roman" w:hAnsi="Times New Roman" w:cs="Times New Roman"/>
                <w:lang w:eastAsia="ru-RU"/>
              </w:rPr>
              <w:t xml:space="preserve"> обучение</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w:t>
            </w:r>
          </w:p>
        </w:tc>
        <w:tc>
          <w:tcPr>
            <w:tcW w:w="1134"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992"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w:t>
            </w:r>
          </w:p>
        </w:tc>
        <w:tc>
          <w:tcPr>
            <w:tcW w:w="85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871" w:type="dxa"/>
          </w:tcPr>
          <w:p w:rsidR="008E0BAF" w:rsidRPr="008E0BAF" w:rsidRDefault="008E0BAF" w:rsidP="008E0BAF">
            <w:pPr>
              <w:spacing w:after="0" w:line="240" w:lineRule="auto"/>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 xml:space="preserve">14.Количество </w:t>
            </w:r>
            <w:proofErr w:type="spellStart"/>
            <w:r w:rsidRPr="008E0BAF">
              <w:rPr>
                <w:rFonts w:ascii="Times New Roman" w:eastAsia="Times New Roman" w:hAnsi="Times New Roman" w:cs="Times New Roman"/>
                <w:lang w:eastAsia="ru-RU"/>
              </w:rPr>
              <w:t>обуч-ся</w:t>
            </w:r>
            <w:proofErr w:type="spellEnd"/>
            <w:r w:rsidRPr="008E0BAF">
              <w:rPr>
                <w:rFonts w:ascii="Times New Roman" w:eastAsia="Times New Roman" w:hAnsi="Times New Roman" w:cs="Times New Roman"/>
                <w:lang w:eastAsia="ru-RU"/>
              </w:rPr>
              <w:t xml:space="preserve">, </w:t>
            </w:r>
            <w:proofErr w:type="gramStart"/>
            <w:r w:rsidRPr="008E0BAF">
              <w:rPr>
                <w:rFonts w:ascii="Times New Roman" w:eastAsia="Times New Roman" w:hAnsi="Times New Roman" w:cs="Times New Roman"/>
                <w:lang w:eastAsia="ru-RU"/>
              </w:rPr>
              <w:t>получивших</w:t>
            </w:r>
            <w:proofErr w:type="gramEnd"/>
            <w:r w:rsidRPr="008E0BAF">
              <w:rPr>
                <w:rFonts w:ascii="Times New Roman" w:eastAsia="Times New Roman" w:hAnsi="Times New Roman" w:cs="Times New Roman"/>
                <w:lang w:eastAsia="ru-RU"/>
              </w:rPr>
              <w:t xml:space="preserve"> справки</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w:t>
            </w:r>
          </w:p>
        </w:tc>
        <w:tc>
          <w:tcPr>
            <w:tcW w:w="851"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871" w:type="dxa"/>
          </w:tcPr>
          <w:p w:rsidR="008E0BAF" w:rsidRPr="008E0BAF" w:rsidRDefault="008E0BAF" w:rsidP="008E0BAF">
            <w:pPr>
              <w:spacing w:after="0"/>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15. Кол-во аттестатов особого образца (9кл)</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w:t>
            </w:r>
          </w:p>
        </w:tc>
        <w:tc>
          <w:tcPr>
            <w:tcW w:w="851"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w:t>
            </w:r>
          </w:p>
        </w:tc>
        <w:tc>
          <w:tcPr>
            <w:tcW w:w="871" w:type="dxa"/>
          </w:tcPr>
          <w:p w:rsidR="008E0BAF" w:rsidRPr="008E0BAF" w:rsidRDefault="008E0BAF" w:rsidP="008E0BAF">
            <w:pPr>
              <w:spacing w:after="0"/>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16. Кол-во медалистов</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2</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w:t>
            </w:r>
          </w:p>
        </w:tc>
        <w:tc>
          <w:tcPr>
            <w:tcW w:w="851"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0</w:t>
            </w:r>
          </w:p>
        </w:tc>
        <w:tc>
          <w:tcPr>
            <w:tcW w:w="871" w:type="dxa"/>
          </w:tcPr>
          <w:p w:rsidR="008E0BAF" w:rsidRPr="008E0BAF" w:rsidRDefault="008E0BAF" w:rsidP="008E0BAF">
            <w:pPr>
              <w:spacing w:after="0"/>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17. Качество знаний</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36,3%</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37,9%</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43,1%</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47,3%</w:t>
            </w:r>
          </w:p>
        </w:tc>
        <w:tc>
          <w:tcPr>
            <w:tcW w:w="851"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51,9%</w:t>
            </w:r>
          </w:p>
        </w:tc>
        <w:tc>
          <w:tcPr>
            <w:tcW w:w="871" w:type="dxa"/>
          </w:tcPr>
          <w:p w:rsidR="008E0BAF" w:rsidRPr="008E0BAF" w:rsidRDefault="008E0BAF" w:rsidP="008E0BAF">
            <w:pPr>
              <w:spacing w:after="0"/>
              <w:jc w:val="center"/>
              <w:rPr>
                <w:rFonts w:ascii="Times New Roman" w:eastAsia="Times New Roman" w:hAnsi="Times New Roman" w:cs="Times New Roman"/>
                <w:lang w:eastAsia="ru-RU"/>
              </w:rPr>
            </w:pPr>
          </w:p>
        </w:tc>
      </w:tr>
      <w:tr w:rsidR="008E0BAF" w:rsidRPr="008E0BAF" w:rsidTr="008E0BAF">
        <w:tc>
          <w:tcPr>
            <w:tcW w:w="4537" w:type="dxa"/>
          </w:tcPr>
          <w:p w:rsidR="008E0BAF" w:rsidRPr="008E0BAF" w:rsidRDefault="008E0BAF" w:rsidP="008E0BAF">
            <w:pPr>
              <w:spacing w:after="0"/>
              <w:jc w:val="both"/>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18. Уровень успешности</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99,3%</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99,6%</w:t>
            </w:r>
          </w:p>
        </w:tc>
        <w:tc>
          <w:tcPr>
            <w:tcW w:w="1134"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99,2%</w:t>
            </w:r>
          </w:p>
        </w:tc>
        <w:tc>
          <w:tcPr>
            <w:tcW w:w="992"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99,2%</w:t>
            </w:r>
          </w:p>
        </w:tc>
        <w:tc>
          <w:tcPr>
            <w:tcW w:w="851" w:type="dxa"/>
          </w:tcPr>
          <w:p w:rsidR="008E0BAF" w:rsidRPr="008E0BAF" w:rsidRDefault="008E0BAF" w:rsidP="008E0BAF">
            <w:pPr>
              <w:spacing w:after="0"/>
              <w:jc w:val="center"/>
              <w:rPr>
                <w:rFonts w:ascii="Times New Roman" w:eastAsia="Times New Roman" w:hAnsi="Times New Roman" w:cs="Times New Roman"/>
                <w:lang w:eastAsia="ru-RU"/>
              </w:rPr>
            </w:pPr>
            <w:r w:rsidRPr="008E0BAF">
              <w:rPr>
                <w:rFonts w:ascii="Times New Roman" w:eastAsia="Times New Roman" w:hAnsi="Times New Roman" w:cs="Times New Roman"/>
                <w:lang w:eastAsia="ru-RU"/>
              </w:rPr>
              <w:t>95,6</w:t>
            </w:r>
          </w:p>
        </w:tc>
        <w:tc>
          <w:tcPr>
            <w:tcW w:w="871" w:type="dxa"/>
          </w:tcPr>
          <w:p w:rsidR="008E0BAF" w:rsidRPr="008E0BAF" w:rsidRDefault="008E0BAF" w:rsidP="008E0BAF">
            <w:pPr>
              <w:spacing w:after="0"/>
              <w:jc w:val="center"/>
              <w:rPr>
                <w:rFonts w:ascii="Times New Roman" w:eastAsia="Times New Roman" w:hAnsi="Times New Roman" w:cs="Times New Roman"/>
                <w:lang w:eastAsia="ru-RU"/>
              </w:rPr>
            </w:pPr>
          </w:p>
        </w:tc>
      </w:tr>
    </w:tbl>
    <w:p w:rsidR="008E0BAF" w:rsidRPr="008E0BAF" w:rsidRDefault="008E0BAF" w:rsidP="008E0BAF">
      <w:pPr>
        <w:spacing w:after="0" w:line="360" w:lineRule="auto"/>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t xml:space="preserve">К особенностям качественного состава коллектива </w:t>
      </w:r>
      <w:proofErr w:type="gramStart"/>
      <w:r w:rsidRPr="008E0BAF">
        <w:rPr>
          <w:rFonts w:ascii="Times New Roman" w:eastAsia="Times New Roman" w:hAnsi="Times New Roman" w:cs="Times New Roman"/>
          <w:sz w:val="24"/>
          <w:szCs w:val="24"/>
          <w:lang w:eastAsia="ru-RU"/>
        </w:rPr>
        <w:t>обучающихся</w:t>
      </w:r>
      <w:proofErr w:type="gramEnd"/>
      <w:r w:rsidRPr="008E0BAF">
        <w:rPr>
          <w:rFonts w:ascii="Times New Roman" w:eastAsia="Times New Roman" w:hAnsi="Times New Roman" w:cs="Times New Roman"/>
          <w:sz w:val="24"/>
          <w:szCs w:val="24"/>
          <w:lang w:eastAsia="ru-RU"/>
        </w:rPr>
        <w:t xml:space="preserve"> следует отнести следующие показатели: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t xml:space="preserve">- все возрастающее число обучающихся с ОВЗ, в </w:t>
      </w:r>
      <w:proofErr w:type="spellStart"/>
      <w:r w:rsidRPr="008E0BAF">
        <w:rPr>
          <w:rFonts w:ascii="Times New Roman" w:eastAsia="Times New Roman" w:hAnsi="Times New Roman" w:cs="Times New Roman"/>
          <w:sz w:val="24"/>
          <w:szCs w:val="24"/>
          <w:lang w:eastAsia="ru-RU"/>
        </w:rPr>
        <w:t>т.ч</w:t>
      </w:r>
      <w:proofErr w:type="spellEnd"/>
      <w:r w:rsidRPr="008E0BAF">
        <w:rPr>
          <w:rFonts w:ascii="Times New Roman" w:eastAsia="Times New Roman" w:hAnsi="Times New Roman" w:cs="Times New Roman"/>
          <w:sz w:val="24"/>
          <w:szCs w:val="24"/>
          <w:lang w:eastAsia="ru-RU"/>
        </w:rPr>
        <w:t>. детей с рекомендациями обучения во вспомогательной школе с диагнозом ЛИН;</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lastRenderedPageBreak/>
        <w:tab/>
        <w:t>- большое количество детей, проживающих в малообеспеченных семьях, неполных семьях;</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t>- практически не снижающееся число опекаемых детей при установлении опеки по причине изъятия ребенка (детей) из асоциальной семьи;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практически не снижающееся количество детей, проживающих в асоциальных семьях;</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 достаточно большое количество детей, состоящих на учете в ОДН,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растущее число обучающихся, состоящих в группах психолого-педагогического сопровождения (</w:t>
      </w:r>
      <w:proofErr w:type="spellStart"/>
      <w:r w:rsidRPr="008E0BAF">
        <w:rPr>
          <w:rFonts w:ascii="Times New Roman" w:eastAsia="Times New Roman" w:hAnsi="Times New Roman" w:cs="Times New Roman"/>
          <w:sz w:val="24"/>
          <w:szCs w:val="24"/>
          <w:lang w:eastAsia="ru-RU"/>
        </w:rPr>
        <w:t>внутришкольный</w:t>
      </w:r>
      <w:proofErr w:type="spellEnd"/>
      <w:r w:rsidRPr="008E0BAF">
        <w:rPr>
          <w:rFonts w:ascii="Times New Roman" w:eastAsia="Times New Roman" w:hAnsi="Times New Roman" w:cs="Times New Roman"/>
          <w:sz w:val="24"/>
          <w:szCs w:val="24"/>
          <w:lang w:eastAsia="ru-RU"/>
        </w:rPr>
        <w:t xml:space="preserve"> учет), т.е. склонных к асоциальному поведению,</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достаточно большое число детей-инвалидов.</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Но при всем этом наблюдается значительное увеличение численности обучающихся (от 549 человек до 830 человек и повышение качества знаний (от 36,3% до 51,9%), что является индикатором результативности работы </w:t>
      </w:r>
      <w:proofErr w:type="spellStart"/>
      <w:r w:rsidRPr="008E0BAF">
        <w:rPr>
          <w:rFonts w:ascii="Times New Roman" w:eastAsia="Times New Roman" w:hAnsi="Times New Roman" w:cs="Times New Roman"/>
          <w:sz w:val="24"/>
          <w:szCs w:val="24"/>
          <w:lang w:eastAsia="ru-RU"/>
        </w:rPr>
        <w:t>педколлектива</w:t>
      </w:r>
      <w:proofErr w:type="spellEnd"/>
      <w:r w:rsidRPr="008E0BAF">
        <w:rPr>
          <w:rFonts w:ascii="Times New Roman" w:eastAsia="Times New Roman" w:hAnsi="Times New Roman" w:cs="Times New Roman"/>
          <w:sz w:val="24"/>
          <w:szCs w:val="24"/>
          <w:lang w:eastAsia="ru-RU"/>
        </w:rPr>
        <w:t xml:space="preserve"> в реализации </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b/>
          <w:sz w:val="24"/>
          <w:szCs w:val="24"/>
          <w:lang w:eastAsia="ru-RU"/>
        </w:rPr>
        <w:t>Модуля   1.1.</w:t>
      </w:r>
      <w:r w:rsidRPr="008E0BAF">
        <w:rPr>
          <w:rFonts w:ascii="Times New Roman" w:eastAsia="Times New Roman" w:hAnsi="Times New Roman" w:cs="Times New Roman"/>
          <w:sz w:val="24"/>
          <w:szCs w:val="24"/>
          <w:lang w:eastAsia="ru-RU"/>
        </w:rPr>
        <w:t xml:space="preserve"> </w:t>
      </w:r>
      <w:proofErr w:type="gramStart"/>
      <w:r w:rsidRPr="008E0BAF">
        <w:rPr>
          <w:rFonts w:ascii="Times New Roman" w:eastAsia="Times New Roman" w:hAnsi="Times New Roman" w:cs="Times New Roman"/>
          <w:b/>
          <w:sz w:val="24"/>
          <w:szCs w:val="24"/>
          <w:lang w:eastAsia="ru-RU"/>
        </w:rPr>
        <w:t>«Стандарты нового поколения»</w:t>
      </w:r>
      <w:r w:rsidRPr="008E0BAF">
        <w:rPr>
          <w:rFonts w:ascii="Times New Roman" w:eastAsia="Times New Roman" w:hAnsi="Times New Roman" w:cs="Times New Roman"/>
          <w:sz w:val="24"/>
          <w:szCs w:val="24"/>
          <w:lang w:eastAsia="ru-RU"/>
        </w:rPr>
        <w:t xml:space="preserve"> (проекты:</w:t>
      </w:r>
      <w:proofErr w:type="gramEnd"/>
      <w:r w:rsidRPr="008E0BAF">
        <w:rPr>
          <w:rFonts w:ascii="Times New Roman" w:eastAsia="Times New Roman" w:hAnsi="Times New Roman" w:cs="Times New Roman"/>
          <w:sz w:val="24"/>
          <w:szCs w:val="24"/>
          <w:lang w:eastAsia="ru-RU"/>
        </w:rPr>
        <w:t xml:space="preserve"> </w:t>
      </w:r>
      <w:proofErr w:type="gramStart"/>
      <w:r w:rsidRPr="008E0BAF">
        <w:rPr>
          <w:rFonts w:ascii="Times New Roman" w:eastAsia="Times New Roman" w:hAnsi="Times New Roman" w:cs="Times New Roman"/>
          <w:sz w:val="24"/>
          <w:szCs w:val="24"/>
          <w:lang w:eastAsia="ru-RU"/>
        </w:rPr>
        <w:t xml:space="preserve">«Общеобразовательная программа», «Информационная культура школьников», «Реабилитационный образовательный экспресс-курс») </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b/>
          <w:sz w:val="24"/>
          <w:szCs w:val="24"/>
          <w:lang w:eastAsia="ru-RU"/>
        </w:rPr>
        <w:t xml:space="preserve">Модуля 1.2. </w:t>
      </w:r>
      <w:proofErr w:type="gramStart"/>
      <w:r w:rsidRPr="008E0BAF">
        <w:rPr>
          <w:rFonts w:ascii="Times New Roman" w:eastAsia="Times New Roman" w:hAnsi="Times New Roman" w:cs="Times New Roman"/>
          <w:b/>
          <w:sz w:val="24"/>
          <w:szCs w:val="24"/>
          <w:lang w:eastAsia="ru-RU"/>
        </w:rPr>
        <w:t>«Вариативная образовательная программа»</w:t>
      </w:r>
      <w:r w:rsidRPr="008E0BAF">
        <w:rPr>
          <w:rFonts w:ascii="Times New Roman" w:eastAsia="Times New Roman" w:hAnsi="Times New Roman" w:cs="Times New Roman"/>
          <w:sz w:val="24"/>
          <w:szCs w:val="24"/>
          <w:lang w:eastAsia="ru-RU"/>
        </w:rPr>
        <w:t xml:space="preserve"> (проекты:</w:t>
      </w:r>
      <w:proofErr w:type="gramEnd"/>
      <w:r w:rsidRPr="008E0BAF">
        <w:rPr>
          <w:rFonts w:ascii="Times New Roman" w:eastAsia="Times New Roman" w:hAnsi="Times New Roman" w:cs="Times New Roman"/>
          <w:sz w:val="24"/>
          <w:szCs w:val="24"/>
          <w:lang w:eastAsia="ru-RU"/>
        </w:rPr>
        <w:t xml:space="preserve"> «Одаренные дети», «Культура профессионального выбора», «Я умею» (для детей с ОВЗ).</w:t>
      </w:r>
    </w:p>
    <w:p w:rsidR="008E0BAF" w:rsidRPr="008E0BAF" w:rsidRDefault="008E0BAF" w:rsidP="008E0BAF">
      <w:pPr>
        <w:spacing w:after="0" w:line="360" w:lineRule="auto"/>
        <w:ind w:firstLine="720"/>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 ходе реализации проекта «Общая образовательная программа» школа ориентировалась на реализацию новых ФГОС, построенных на </w:t>
      </w:r>
      <w:proofErr w:type="spellStart"/>
      <w:r w:rsidRPr="008E0BAF">
        <w:rPr>
          <w:rFonts w:ascii="Times New Roman" w:eastAsia="Times New Roman" w:hAnsi="Times New Roman" w:cs="Times New Roman"/>
          <w:sz w:val="24"/>
          <w:szCs w:val="24"/>
          <w:lang w:eastAsia="ru-RU"/>
        </w:rPr>
        <w:t>компетентностной</w:t>
      </w:r>
      <w:proofErr w:type="spellEnd"/>
      <w:r w:rsidRPr="008E0BAF">
        <w:rPr>
          <w:rFonts w:ascii="Times New Roman" w:eastAsia="Times New Roman" w:hAnsi="Times New Roman" w:cs="Times New Roman"/>
          <w:sz w:val="24"/>
          <w:szCs w:val="24"/>
          <w:lang w:eastAsia="ru-RU"/>
        </w:rPr>
        <w:t xml:space="preserve"> основе, и создании  в школе таких условий,  при которых  дети могли бы раскрыть свои способности, подготовиться к жизни  в высокотехнологичном  конкурентном мире. </w:t>
      </w:r>
      <w:proofErr w:type="gramStart"/>
      <w:r w:rsidRPr="008E0BAF">
        <w:rPr>
          <w:rFonts w:ascii="Times New Roman" w:eastAsia="Times New Roman" w:hAnsi="Times New Roman" w:cs="Times New Roman"/>
          <w:sz w:val="24"/>
          <w:szCs w:val="24"/>
          <w:lang w:eastAsia="ru-RU"/>
        </w:rPr>
        <w:t>Не менее важным  представлялось удовлетворение   повышенных познавательных  потребностей  способных и одаренных  обучающихся, а также потребностей обучающихся с ограниченными возможностями здоровья путем создания соответствующей образовательной среды.</w:t>
      </w:r>
      <w:proofErr w:type="gramEnd"/>
      <w:r w:rsidRPr="008E0BAF">
        <w:rPr>
          <w:rFonts w:ascii="Times New Roman" w:eastAsia="Times New Roman" w:hAnsi="Times New Roman" w:cs="Times New Roman"/>
          <w:sz w:val="24"/>
          <w:szCs w:val="24"/>
          <w:lang w:eastAsia="ru-RU"/>
        </w:rPr>
        <w:t xml:space="preserve"> Решение этих задач успешно реализовывалось на основе принципа вариативности образования (Диаграмма 1)</w:t>
      </w:r>
    </w:p>
    <w:p w:rsidR="008E0BAF" w:rsidRPr="008E0BAF" w:rsidRDefault="008E0BAF" w:rsidP="008E0BAF">
      <w:pPr>
        <w:spacing w:after="0" w:line="36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80000" cy="2636520"/>
            <wp:effectExtent l="19050" t="19050" r="25400" b="114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2636520"/>
                    </a:xfrm>
                    <a:prstGeom prst="rect">
                      <a:avLst/>
                    </a:prstGeom>
                    <a:noFill/>
                    <a:ln w="9525">
                      <a:solidFill>
                        <a:srgbClr val="000000"/>
                      </a:solidFill>
                      <a:miter lim="800000"/>
                      <a:headEnd/>
                      <a:tailEnd/>
                    </a:ln>
                  </pic:spPr>
                </pic:pic>
              </a:graphicData>
            </a:graphic>
          </wp:inline>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lastRenderedPageBreak/>
        <w:t xml:space="preserve">Образовательный процесс в школе осуществлялся в соответствии с  основной образовательной программой, разработанной для всех уровней образования и по рабочим программам  предметов, разработанным в соответствии с ФГОС </w:t>
      </w:r>
      <w:proofErr w:type="gramStart"/>
      <w:r w:rsidRPr="008E0BAF">
        <w:rPr>
          <w:rFonts w:ascii="Times New Roman" w:eastAsia="Times New Roman" w:hAnsi="Times New Roman" w:cs="Times New Roman"/>
          <w:sz w:val="24"/>
          <w:szCs w:val="24"/>
          <w:lang w:eastAsia="ru-RU"/>
        </w:rPr>
        <w:t xml:space="preserve">( </w:t>
      </w:r>
      <w:proofErr w:type="gramEnd"/>
      <w:r w:rsidRPr="008E0BAF">
        <w:rPr>
          <w:rFonts w:ascii="Times New Roman" w:eastAsia="Times New Roman" w:hAnsi="Times New Roman" w:cs="Times New Roman"/>
          <w:sz w:val="24"/>
          <w:szCs w:val="24"/>
          <w:lang w:eastAsia="ru-RU"/>
        </w:rPr>
        <w:t xml:space="preserve">1-9 </w:t>
      </w:r>
      <w:proofErr w:type="spellStart"/>
      <w:r w:rsidRPr="008E0BAF">
        <w:rPr>
          <w:rFonts w:ascii="Times New Roman" w:eastAsia="Times New Roman" w:hAnsi="Times New Roman" w:cs="Times New Roman"/>
          <w:sz w:val="24"/>
          <w:szCs w:val="24"/>
          <w:lang w:eastAsia="ru-RU"/>
        </w:rPr>
        <w:t>кл</w:t>
      </w:r>
      <w:proofErr w:type="spellEnd"/>
      <w:r w:rsidRPr="008E0BAF">
        <w:rPr>
          <w:rFonts w:ascii="Times New Roman" w:eastAsia="Times New Roman" w:hAnsi="Times New Roman" w:cs="Times New Roman"/>
          <w:sz w:val="24"/>
          <w:szCs w:val="24"/>
          <w:lang w:eastAsia="ru-RU"/>
        </w:rPr>
        <w:t xml:space="preserve">. ) и </w:t>
      </w:r>
      <w:proofErr w:type="spellStart"/>
      <w:r w:rsidRPr="008E0BAF">
        <w:rPr>
          <w:rFonts w:ascii="Times New Roman" w:eastAsia="Times New Roman" w:hAnsi="Times New Roman" w:cs="Times New Roman"/>
          <w:sz w:val="24"/>
          <w:szCs w:val="24"/>
          <w:lang w:eastAsia="ru-RU"/>
        </w:rPr>
        <w:t>ФкГос</w:t>
      </w:r>
      <w:proofErr w:type="spellEnd"/>
      <w:r w:rsidRPr="008E0BAF">
        <w:rPr>
          <w:rFonts w:ascii="Times New Roman" w:eastAsia="Times New Roman" w:hAnsi="Times New Roman" w:cs="Times New Roman"/>
          <w:sz w:val="24"/>
          <w:szCs w:val="24"/>
          <w:lang w:eastAsia="ru-RU"/>
        </w:rPr>
        <w:t xml:space="preserve">.  (10-11 </w:t>
      </w:r>
      <w:proofErr w:type="spellStart"/>
      <w:r w:rsidRPr="008E0BAF">
        <w:rPr>
          <w:rFonts w:ascii="Times New Roman" w:eastAsia="Times New Roman" w:hAnsi="Times New Roman" w:cs="Times New Roman"/>
          <w:sz w:val="24"/>
          <w:szCs w:val="24"/>
          <w:lang w:eastAsia="ru-RU"/>
        </w:rPr>
        <w:t>кл</w:t>
      </w:r>
      <w:proofErr w:type="spellEnd"/>
      <w:r w:rsidRPr="008E0BAF">
        <w:rPr>
          <w:rFonts w:ascii="Times New Roman" w:eastAsia="Times New Roman" w:hAnsi="Times New Roman" w:cs="Times New Roman"/>
          <w:sz w:val="24"/>
          <w:szCs w:val="24"/>
          <w:lang w:eastAsia="ru-RU"/>
        </w:rPr>
        <w:t xml:space="preserve">. ).  Для </w:t>
      </w:r>
      <w:proofErr w:type="gramStart"/>
      <w:r w:rsidRPr="008E0BAF">
        <w:rPr>
          <w:rFonts w:ascii="Times New Roman" w:eastAsia="Times New Roman" w:hAnsi="Times New Roman" w:cs="Times New Roman"/>
          <w:sz w:val="24"/>
          <w:szCs w:val="24"/>
          <w:lang w:eastAsia="ru-RU"/>
        </w:rPr>
        <w:t>обучающихся</w:t>
      </w:r>
      <w:proofErr w:type="gramEnd"/>
      <w:r w:rsidRPr="008E0BAF">
        <w:rPr>
          <w:rFonts w:ascii="Times New Roman" w:eastAsia="Times New Roman" w:hAnsi="Times New Roman" w:cs="Times New Roman"/>
          <w:sz w:val="24"/>
          <w:szCs w:val="24"/>
          <w:lang w:eastAsia="ru-RU"/>
        </w:rPr>
        <w:t xml:space="preserve"> с ОВЗ были разработаны адаптированная  образовательная программа для обучающихся с диагнозом ЗПР и адаптированные рабочие программы.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С целью удовлетворения образовательных запросов обучающихся и родителей, а также с целью реализации образовательной программы школы  в учебный план    включались  предметы   «Психология общения», «Краеведение», «Дни воинской славы России», « Краеведение», «Проектная деятельность»,   «МХК», «Право», «Экология». Учебный план 10-11 </w:t>
      </w:r>
      <w:proofErr w:type="spellStart"/>
      <w:r w:rsidRPr="008E0BAF">
        <w:rPr>
          <w:rFonts w:ascii="Times New Roman" w:eastAsia="Times New Roman" w:hAnsi="Times New Roman" w:cs="Times New Roman"/>
          <w:sz w:val="24"/>
          <w:szCs w:val="24"/>
          <w:lang w:eastAsia="ru-RU"/>
        </w:rPr>
        <w:t>кл</w:t>
      </w:r>
      <w:proofErr w:type="spellEnd"/>
      <w:r w:rsidRPr="008E0BAF">
        <w:rPr>
          <w:rFonts w:ascii="Times New Roman" w:eastAsia="Times New Roman" w:hAnsi="Times New Roman" w:cs="Times New Roman"/>
          <w:sz w:val="24"/>
          <w:szCs w:val="24"/>
          <w:lang w:eastAsia="ru-RU"/>
        </w:rPr>
        <w:t>. содержал элективные курсы по подготовке к ЕГЭ.</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Педагоги школы    формировали у детей навыки участия в различных формах организации учебно-исследовательской и проектной деятельности.  В школе обеспечивался комплексный подход к достижению планируемых результатов освоения основной образовательной программы (предметных, </w:t>
      </w:r>
      <w:proofErr w:type="spellStart"/>
      <w:r w:rsidRPr="008E0BAF">
        <w:rPr>
          <w:rFonts w:ascii="Times New Roman" w:eastAsia="Times New Roman" w:hAnsi="Times New Roman" w:cs="Times New Roman"/>
          <w:sz w:val="24"/>
          <w:szCs w:val="24"/>
          <w:lang w:eastAsia="ru-RU"/>
        </w:rPr>
        <w:t>метапредметных</w:t>
      </w:r>
      <w:proofErr w:type="spellEnd"/>
      <w:r w:rsidRPr="008E0BAF">
        <w:rPr>
          <w:rFonts w:ascii="Times New Roman" w:eastAsia="Times New Roman" w:hAnsi="Times New Roman" w:cs="Times New Roman"/>
          <w:sz w:val="24"/>
          <w:szCs w:val="24"/>
          <w:lang w:eastAsia="ru-RU"/>
        </w:rPr>
        <w:t xml:space="preserve">, личностных),   каждый обучающийся формировал портфолио, который стал формой накопительной оценки  образовательных результатов. Активно внедряемый в образовательный процесс метод проектов позволял формировать </w:t>
      </w:r>
      <w:proofErr w:type="spellStart"/>
      <w:r w:rsidRPr="008E0BAF">
        <w:rPr>
          <w:rFonts w:ascii="Times New Roman" w:eastAsia="Times New Roman" w:hAnsi="Times New Roman" w:cs="Times New Roman"/>
          <w:sz w:val="24"/>
          <w:szCs w:val="24"/>
          <w:lang w:eastAsia="ru-RU"/>
        </w:rPr>
        <w:t>метапредметные</w:t>
      </w:r>
      <w:proofErr w:type="spellEnd"/>
      <w:r w:rsidRPr="008E0BAF">
        <w:rPr>
          <w:rFonts w:ascii="Times New Roman" w:eastAsia="Times New Roman" w:hAnsi="Times New Roman" w:cs="Times New Roman"/>
          <w:sz w:val="24"/>
          <w:szCs w:val="24"/>
          <w:lang w:eastAsia="ru-RU"/>
        </w:rPr>
        <w:t xml:space="preserve"> </w:t>
      </w:r>
      <w:proofErr w:type="spellStart"/>
      <w:r w:rsidRPr="008E0BAF">
        <w:rPr>
          <w:rFonts w:ascii="Times New Roman" w:eastAsia="Times New Roman" w:hAnsi="Times New Roman" w:cs="Times New Roman"/>
          <w:sz w:val="24"/>
          <w:szCs w:val="24"/>
          <w:lang w:eastAsia="ru-RU"/>
        </w:rPr>
        <w:t>компететности</w:t>
      </w:r>
      <w:proofErr w:type="spellEnd"/>
      <w:r w:rsidRPr="008E0BAF">
        <w:rPr>
          <w:rFonts w:ascii="Times New Roman" w:eastAsia="Times New Roman" w:hAnsi="Times New Roman" w:cs="Times New Roman"/>
          <w:sz w:val="24"/>
          <w:szCs w:val="24"/>
          <w:lang w:eastAsia="ru-RU"/>
        </w:rPr>
        <w:t xml:space="preserve"> и определять уровень их развития.</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Современный образовательный процесс невозможен без достаточного информационного обеспечения. Школа    оснащена компьютерной техникой на 92,4%  персональных ЭВМ, используемых в учебных целях.  Все кабинеты школы оборудованы автоматизированными рабочими местами учителя, 100% - мультимедийными проекторами, 100% - интерактивными досками.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Успешно реализовывался проект «Информационная культура школьников».</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Проект реализовывался как в рамках предмета « Информатика и ИКТ», так и в рамках урочной, внеурочной,  проектной и исследовательской деятельности. Результатом проекта можно считать приобретение обучающимися </w:t>
      </w:r>
      <w:r w:rsidRPr="008E0BAF">
        <w:rPr>
          <w:rFonts w:ascii="Times New Roman" w:eastAsia="Times New Roman" w:hAnsi="Times New Roman" w:cs="Times New Roman"/>
          <w:i/>
          <w:sz w:val="24"/>
          <w:szCs w:val="24"/>
          <w:lang w:eastAsia="ru-RU"/>
        </w:rPr>
        <w:t>специальных компетентностей</w:t>
      </w:r>
      <w:r w:rsidRPr="008E0BAF">
        <w:rPr>
          <w:rFonts w:ascii="Times New Roman" w:eastAsia="Times New Roman" w:hAnsi="Times New Roman" w:cs="Times New Roman"/>
          <w:sz w:val="24"/>
          <w:szCs w:val="24"/>
          <w:lang w:eastAsia="ru-RU"/>
        </w:rPr>
        <w:t xml:space="preserve">, </w:t>
      </w:r>
      <w:r w:rsidRPr="008E0BAF">
        <w:rPr>
          <w:rFonts w:ascii="Times New Roman" w:eastAsia="Times New Roman" w:hAnsi="Times New Roman" w:cs="Times New Roman"/>
          <w:i/>
          <w:sz w:val="24"/>
          <w:szCs w:val="24"/>
          <w:lang w:eastAsia="ru-RU"/>
        </w:rPr>
        <w:t xml:space="preserve">технологических компетентностей, </w:t>
      </w:r>
      <w:r w:rsidRPr="008E0BAF">
        <w:rPr>
          <w:rFonts w:ascii="Times New Roman" w:eastAsia="Times New Roman" w:hAnsi="Times New Roman" w:cs="Times New Roman"/>
          <w:sz w:val="24"/>
          <w:szCs w:val="24"/>
          <w:lang w:eastAsia="ru-RU"/>
        </w:rPr>
        <w:t>а также</w:t>
      </w:r>
      <w:r w:rsidRPr="008E0BAF">
        <w:rPr>
          <w:rFonts w:ascii="Times New Roman" w:eastAsia="Times New Roman" w:hAnsi="Times New Roman" w:cs="Times New Roman"/>
          <w:i/>
          <w:sz w:val="24"/>
          <w:szCs w:val="24"/>
          <w:lang w:eastAsia="ru-RU"/>
        </w:rPr>
        <w:t xml:space="preserve"> </w:t>
      </w:r>
      <w:r w:rsidRPr="008E0BAF">
        <w:rPr>
          <w:rFonts w:ascii="Times New Roman" w:eastAsia="Times New Roman" w:hAnsi="Times New Roman" w:cs="Times New Roman"/>
          <w:sz w:val="24"/>
          <w:szCs w:val="24"/>
          <w:lang w:eastAsia="ru-RU"/>
        </w:rPr>
        <w:t xml:space="preserve"> свидетельством  успешной реализации проекта могут служить умения и навыки обучающихся   находить  нужную информацию в различных источниках (библиотеках, словарях, средствах массовой информации, сети Интернет).</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  Особенно ценен опыт работы </w:t>
      </w:r>
      <w:proofErr w:type="spellStart"/>
      <w:r w:rsidRPr="008E0BAF">
        <w:rPr>
          <w:rFonts w:ascii="Times New Roman" w:eastAsia="Times New Roman" w:hAnsi="Times New Roman" w:cs="Times New Roman"/>
          <w:sz w:val="24"/>
          <w:szCs w:val="24"/>
          <w:lang w:eastAsia="ru-RU"/>
        </w:rPr>
        <w:t>педколлектива</w:t>
      </w:r>
      <w:proofErr w:type="spellEnd"/>
      <w:r w:rsidRPr="008E0BAF">
        <w:rPr>
          <w:rFonts w:ascii="Times New Roman" w:eastAsia="Times New Roman" w:hAnsi="Times New Roman" w:cs="Times New Roman"/>
          <w:sz w:val="24"/>
          <w:szCs w:val="24"/>
          <w:lang w:eastAsia="ru-RU"/>
        </w:rPr>
        <w:t xml:space="preserve"> с </w:t>
      </w:r>
      <w:proofErr w:type="gramStart"/>
      <w:r w:rsidRPr="008E0BAF">
        <w:rPr>
          <w:rFonts w:ascii="Times New Roman" w:eastAsia="Times New Roman" w:hAnsi="Times New Roman" w:cs="Times New Roman"/>
          <w:sz w:val="24"/>
          <w:szCs w:val="24"/>
          <w:lang w:eastAsia="ru-RU"/>
        </w:rPr>
        <w:t>обучающимися</w:t>
      </w:r>
      <w:proofErr w:type="gramEnd"/>
      <w:r w:rsidRPr="008E0BAF">
        <w:rPr>
          <w:rFonts w:ascii="Times New Roman" w:eastAsia="Times New Roman" w:hAnsi="Times New Roman" w:cs="Times New Roman"/>
          <w:sz w:val="24"/>
          <w:szCs w:val="24"/>
          <w:lang w:eastAsia="ru-RU"/>
        </w:rPr>
        <w:t xml:space="preserve"> с ОВЗ. Поддерживающие дополнительные образовательные программы, программы и проекты психолого-педагогического сопровождения и коррекционно-развивающей деятельности позволили добиваться 100%-й успеваемости и повышения качества знаний обучающихся с ОВЗ</w:t>
      </w:r>
    </w:p>
    <w:p w:rsidR="008E0BAF" w:rsidRPr="008E0BAF" w:rsidRDefault="008E0BAF" w:rsidP="008E0BAF">
      <w:pPr>
        <w:spacing w:after="0" w:line="360" w:lineRule="auto"/>
        <w:ind w:firstLine="113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128770" cy="143192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27689" t="23897" r="31470" b="51120"/>
                    <a:stretch>
                      <a:fillRect/>
                    </a:stretch>
                  </pic:blipFill>
                  <pic:spPr bwMode="auto">
                    <a:xfrm>
                      <a:off x="0" y="0"/>
                      <a:ext cx="4128770" cy="1431925"/>
                    </a:xfrm>
                    <a:prstGeom prst="rect">
                      <a:avLst/>
                    </a:prstGeom>
                    <a:noFill/>
                    <a:ln>
                      <a:noFill/>
                    </a:ln>
                  </pic:spPr>
                </pic:pic>
              </a:graphicData>
            </a:graphic>
          </wp:inline>
        </w:drawing>
      </w: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Дети с ОВЗ  не только успешно осваивали образовательную программу, но и являлись активными и полноправными  участниками школьных мероприятий: конкурсов, спортивных состязаний,  школьных олимпиад, концертов и т.п.  Выпускники 9 </w:t>
      </w:r>
      <w:proofErr w:type="spellStart"/>
      <w:r w:rsidRPr="008E0BAF">
        <w:rPr>
          <w:rFonts w:ascii="Times New Roman" w:eastAsia="Times New Roman" w:hAnsi="Times New Roman" w:cs="Times New Roman"/>
          <w:sz w:val="24"/>
          <w:szCs w:val="24"/>
          <w:lang w:eastAsia="ru-RU"/>
        </w:rPr>
        <w:t>кл</w:t>
      </w:r>
      <w:proofErr w:type="spellEnd"/>
      <w:r w:rsidRPr="008E0BAF">
        <w:rPr>
          <w:rFonts w:ascii="Times New Roman" w:eastAsia="Times New Roman" w:hAnsi="Times New Roman" w:cs="Times New Roman"/>
          <w:sz w:val="24"/>
          <w:szCs w:val="24"/>
          <w:lang w:eastAsia="ru-RU"/>
        </w:rPr>
        <w:t>. успешно сдавали государственный выпускной экзамен  и продолжали образование в образовательных организациях среднего  профессионального образования.</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Несмотря на наличие многих качеств ученического коллектива, тормозящих образовательный процесс, снижающий качество образования (данные обозначены в таблице №2), благодаря профессионализму педагогов, разработавших и успешно реализовывавших проект  «Реабилитационный образовательный экспресс-курс» (поддерживающая образовательная программа) и дополнительную образовательную программу «Я умею» (для детей с ОВЗ) </w:t>
      </w:r>
      <w:proofErr w:type="spellStart"/>
      <w:r w:rsidRPr="008E0BAF">
        <w:rPr>
          <w:rFonts w:ascii="Times New Roman" w:eastAsia="Times New Roman" w:hAnsi="Times New Roman" w:cs="Times New Roman"/>
          <w:sz w:val="24"/>
          <w:szCs w:val="24"/>
          <w:lang w:eastAsia="ru-RU"/>
        </w:rPr>
        <w:t>педколлективу</w:t>
      </w:r>
      <w:proofErr w:type="spellEnd"/>
      <w:r w:rsidRPr="008E0BAF">
        <w:rPr>
          <w:rFonts w:ascii="Times New Roman" w:eastAsia="Times New Roman" w:hAnsi="Times New Roman" w:cs="Times New Roman"/>
          <w:sz w:val="24"/>
          <w:szCs w:val="24"/>
          <w:lang w:eastAsia="ru-RU"/>
        </w:rPr>
        <w:t xml:space="preserve">  удалось изменить  в лучшую сторону количественные и качественные показатели уровня успешности обучающихся в освоении основной образовательной программы</w:t>
      </w:r>
      <w:proofErr w:type="gramEnd"/>
      <w:r w:rsidRPr="008E0BAF">
        <w:rPr>
          <w:rFonts w:ascii="Times New Roman" w:eastAsia="Times New Roman" w:hAnsi="Times New Roman" w:cs="Times New Roman"/>
          <w:sz w:val="24"/>
          <w:szCs w:val="24"/>
          <w:lang w:eastAsia="ru-RU"/>
        </w:rPr>
        <w:t xml:space="preserve">, развить желание учиться и умение учиться, повысить интерес к самостоятельному добыванию знаний у учащихся, которые в силу объективных или субъективных причин не могли без поддерживающих программ (проектов) осваивать образовательные программы в полном объеме. В конечном итоге это снижало количество неуспешных обучающихся, переводимых из класса в класс «условно» или оставленных дублировать тот же класс.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b/>
          <w:sz w:val="24"/>
          <w:szCs w:val="24"/>
          <w:lang w:eastAsia="ru-RU"/>
        </w:rPr>
        <w:t>Выявление способных детей и работа с ними</w:t>
      </w:r>
      <w:r w:rsidRPr="008E0BAF">
        <w:rPr>
          <w:rFonts w:ascii="Times New Roman" w:eastAsia="Times New Roman" w:hAnsi="Times New Roman" w:cs="Times New Roman"/>
          <w:sz w:val="24"/>
          <w:szCs w:val="24"/>
          <w:lang w:eastAsia="ru-RU"/>
        </w:rPr>
        <w:t xml:space="preserve"> </w:t>
      </w:r>
      <w:r w:rsidRPr="008E0BAF">
        <w:rPr>
          <w:rFonts w:ascii="Times New Roman" w:eastAsia="Times New Roman" w:hAnsi="Times New Roman" w:cs="Times New Roman"/>
          <w:b/>
          <w:sz w:val="24"/>
          <w:szCs w:val="24"/>
          <w:lang w:eastAsia="ru-RU"/>
        </w:rPr>
        <w:t>являются актуальной тенденцией современного образования</w:t>
      </w:r>
      <w:r w:rsidRPr="008E0BAF">
        <w:rPr>
          <w:rFonts w:ascii="Times New Roman" w:eastAsia="Times New Roman" w:hAnsi="Times New Roman" w:cs="Times New Roman"/>
          <w:sz w:val="24"/>
          <w:szCs w:val="24"/>
          <w:lang w:eastAsia="ru-RU"/>
        </w:rPr>
        <w:t xml:space="preserve">.  </w:t>
      </w:r>
      <w:proofErr w:type="gramStart"/>
      <w:r w:rsidRPr="008E0BAF">
        <w:rPr>
          <w:rFonts w:ascii="Times New Roman" w:eastAsia="Times New Roman" w:hAnsi="Times New Roman" w:cs="Times New Roman"/>
          <w:sz w:val="24"/>
          <w:szCs w:val="24"/>
          <w:lang w:eastAsia="ru-RU"/>
        </w:rPr>
        <w:t xml:space="preserve">К важнейшим особенностям одаренных детей относится необычно раннее проявление высокой познавательной активности и любознательности, быстрота и точность выполнения умственных операций, </w:t>
      </w:r>
      <w:proofErr w:type="spellStart"/>
      <w:r w:rsidRPr="008E0BAF">
        <w:rPr>
          <w:rFonts w:ascii="Times New Roman" w:eastAsia="Times New Roman" w:hAnsi="Times New Roman" w:cs="Times New Roman"/>
          <w:sz w:val="24"/>
          <w:szCs w:val="24"/>
          <w:lang w:eastAsia="ru-RU"/>
        </w:rPr>
        <w:t>сформированность</w:t>
      </w:r>
      <w:proofErr w:type="spellEnd"/>
      <w:r w:rsidRPr="008E0BAF">
        <w:rPr>
          <w:rFonts w:ascii="Times New Roman" w:eastAsia="Times New Roman" w:hAnsi="Times New Roman" w:cs="Times New Roman"/>
          <w:sz w:val="24"/>
          <w:szCs w:val="24"/>
          <w:lang w:eastAsia="ru-RU"/>
        </w:rPr>
        <w:t xml:space="preserve"> навыков логического мышления, богатство активного словаря, выраженную установку на творческое выполнение заданий, развитость творческого мышления и воображения. </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Федеральные стандарты второго поколения делают акцент на </w:t>
      </w:r>
      <w:proofErr w:type="spellStart"/>
      <w:r w:rsidRPr="008E0BAF">
        <w:rPr>
          <w:rFonts w:ascii="Times New Roman" w:eastAsia="Times New Roman" w:hAnsi="Times New Roman" w:cs="Times New Roman"/>
          <w:sz w:val="24"/>
          <w:szCs w:val="24"/>
          <w:lang w:eastAsia="ru-RU"/>
        </w:rPr>
        <w:t>деятельностный</w:t>
      </w:r>
      <w:proofErr w:type="spellEnd"/>
      <w:r w:rsidRPr="008E0BAF">
        <w:rPr>
          <w:rFonts w:ascii="Times New Roman" w:eastAsia="Times New Roman" w:hAnsi="Times New Roman" w:cs="Times New Roman"/>
          <w:sz w:val="24"/>
          <w:szCs w:val="24"/>
          <w:lang w:eastAsia="ru-RU"/>
        </w:rPr>
        <w:t xml:space="preserve"> подход в образовательном процессе, т.е. способность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 Важно направить одарённого ребёнка не на получение определённого объёма знаний, а на творческую его переработку, воспитать способность мыслить самостоятельно, на основе полученного материала. С целью выявления и развития    одарённых детей в школе было </w:t>
      </w:r>
      <w:r w:rsidRPr="008E0BAF">
        <w:rPr>
          <w:rFonts w:ascii="Times New Roman" w:eastAsia="Times New Roman" w:hAnsi="Times New Roman" w:cs="Times New Roman"/>
          <w:sz w:val="24"/>
          <w:szCs w:val="24"/>
          <w:lang w:eastAsia="ru-RU"/>
        </w:rPr>
        <w:lastRenderedPageBreak/>
        <w:t>создано НОУ, в рамках которого организована научно-исследовательская деятельность учащихся, которая способствовала развитию и индивидуализации личности, а также формированию мотивации к получению новых знаний. Одна из эффективных  форм работы с одарёнными детьми - проектирование. Метод адаптируется к особенностям практически каждого учебного предмета и в данном аспекте несёт в себе черты универсальности.</w:t>
      </w:r>
      <w:r w:rsidRPr="008E0BAF">
        <w:rPr>
          <w:rFonts w:ascii="Times New Roman" w:eastAsia="Times New Roman" w:hAnsi="Times New Roman" w:cs="Times New Roman"/>
          <w:color w:val="000000"/>
          <w:sz w:val="24"/>
          <w:szCs w:val="24"/>
          <w:lang w:eastAsia="ru-RU"/>
        </w:rPr>
        <w:t xml:space="preserve"> </w:t>
      </w:r>
      <w:r w:rsidRPr="008E0BAF">
        <w:rPr>
          <w:rFonts w:ascii="Times New Roman" w:eastAsia="Times New Roman" w:hAnsi="Times New Roman" w:cs="Times New Roman"/>
          <w:sz w:val="24"/>
          <w:szCs w:val="24"/>
          <w:lang w:eastAsia="ru-RU"/>
        </w:rPr>
        <w:t>Принципиально значимым в организации учебно-воспитательного процесса с одарёнными учащимися является использование информационно-коммуникативных технологий: при изучении нового материала, закреплении, повторении, подготовке к проведению предметных олимпиад и конкурсов, где творческие и одаренные дети показывают свои результаты.</w:t>
      </w:r>
    </w:p>
    <w:p w:rsidR="008E0BAF" w:rsidRPr="008E0BAF" w:rsidRDefault="008E0BAF" w:rsidP="008E0BAF">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54445" cy="30384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В работе со всеми категориями обучающихся: успешными, неуспешными, творческими, одаренными детьми, - важно наличие сотрудничества ученика и учителя, что является одной из главных задач для педагогов.</w:t>
      </w:r>
      <w:r w:rsidRPr="008E0BAF">
        <w:rPr>
          <w:rFonts w:ascii="Times New Roman" w:eastAsia="Times New Roman" w:hAnsi="Times New Roman" w:cs="Times New Roman"/>
          <w:color w:val="000000"/>
          <w:sz w:val="24"/>
          <w:szCs w:val="24"/>
          <w:lang w:eastAsia="ru-RU"/>
        </w:rPr>
        <w:t xml:space="preserve"> </w:t>
      </w:r>
      <w:proofErr w:type="gramStart"/>
      <w:r w:rsidRPr="008E0BAF">
        <w:rPr>
          <w:rFonts w:ascii="Times New Roman" w:eastAsia="Times New Roman" w:hAnsi="Times New Roman" w:cs="Times New Roman"/>
          <w:sz w:val="24"/>
          <w:szCs w:val="24"/>
          <w:lang w:eastAsia="ru-RU"/>
        </w:rPr>
        <w:t>Такое сотрудничество  характеризуется   созданием на уроке доверительных межличностных отношений, взаимной личной информированностью, признанием права учащегося на ошибку, обсуждением с учащимися целей и задач совместной деятельности, использованием на уроке взаимного контроля учащихся и применением методов различного поощрения   в качестве побудительного стимула к учению.</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 К сожалению, наряду с повышающимся количеством  обучающихся школы к участию в предметных олимпиадах, количество участников, призеров и победителей муниципального тура снижается. Это является свидетельством того, что отсутствует системная работа педагогов при подготовке обучающихся к олимпиадам.</w:t>
      </w:r>
    </w:p>
    <w:p w:rsidR="008E0BAF" w:rsidRPr="008E0BAF" w:rsidRDefault="008E0BAF" w:rsidP="008E0BAF">
      <w:pPr>
        <w:spacing w:after="0" w:line="360" w:lineRule="auto"/>
        <w:ind w:firstLine="567"/>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90035" cy="1997710"/>
            <wp:effectExtent l="19050" t="19050" r="24765" b="215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0035" cy="1997710"/>
                    </a:xfrm>
                    <a:prstGeom prst="rect">
                      <a:avLst/>
                    </a:prstGeom>
                    <a:noFill/>
                    <a:ln w="9525">
                      <a:solidFill>
                        <a:srgbClr val="000000"/>
                      </a:solidFill>
                      <a:miter lim="800000"/>
                      <a:headEnd/>
                      <a:tailEnd/>
                    </a:ln>
                  </pic:spPr>
                </pic:pic>
              </a:graphicData>
            </a:graphic>
          </wp:inline>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Вариативность образования  как результат удовлетворения запросов образовательных услуг от родителей и обучающихся, учет образовательных возможностей обучающихся с ОВЗ, обучающихся с трудностями в обучении, творческих и одаренных детей, а также постоянно обновляемые материально-техническая база и УМК в течение 7 лет реализации предыдущей Программы обеспечили повышение успеваемости  и качества образования.</w:t>
      </w:r>
      <w:proofErr w:type="gramEnd"/>
    </w:p>
    <w:p w:rsidR="008E0BAF" w:rsidRPr="008E0BAF" w:rsidRDefault="008E0BAF" w:rsidP="008E0BAF">
      <w:pPr>
        <w:spacing w:after="0" w:line="36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71925" cy="174561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8E0BAF">
        <w:rPr>
          <w:rFonts w:ascii="Times New Roman" w:eastAsia="Times New Roman" w:hAnsi="Times New Roman" w:cs="Times New Roman"/>
          <w:sz w:val="24"/>
          <w:szCs w:val="24"/>
          <w:lang w:eastAsia="ru-RU"/>
        </w:rPr>
        <w:t xml:space="preserve">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404495</wp:posOffset>
            </wp:positionH>
            <wp:positionV relativeFrom="paragraph">
              <wp:posOffset>262890</wp:posOffset>
            </wp:positionV>
            <wp:extent cx="5031740" cy="2366645"/>
            <wp:effectExtent l="0" t="0" r="0" b="0"/>
            <wp:wrapThrough wrapText="bothSides">
              <wp:wrapPolygon edited="0">
                <wp:start x="0" y="0"/>
                <wp:lineTo x="0" y="21386"/>
                <wp:lineTo x="21507" y="21386"/>
                <wp:lineTo x="2150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24527" t="26440" r="21797" b="28535"/>
                    <a:stretch>
                      <a:fillRect/>
                    </a:stretch>
                  </pic:blipFill>
                  <pic:spPr bwMode="auto">
                    <a:xfrm>
                      <a:off x="0" y="0"/>
                      <a:ext cx="5031740"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360" w:lineRule="auto"/>
        <w:ind w:left="2124" w:firstLine="708"/>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098415" cy="19304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24527" t="44400" r="22066" b="19391"/>
                    <a:stretch>
                      <a:fillRect/>
                    </a:stretch>
                  </pic:blipFill>
                  <pic:spPr bwMode="auto">
                    <a:xfrm>
                      <a:off x="0" y="0"/>
                      <a:ext cx="5098415" cy="1930400"/>
                    </a:xfrm>
                    <a:prstGeom prst="rect">
                      <a:avLst/>
                    </a:prstGeom>
                    <a:noFill/>
                    <a:ln>
                      <a:noFill/>
                    </a:ln>
                  </pic:spPr>
                </pic:pic>
              </a:graphicData>
            </a:graphic>
          </wp:inline>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 целом по школе за период с 2013-2014 </w:t>
      </w:r>
      <w:proofErr w:type="spellStart"/>
      <w:r w:rsidRPr="008E0BAF">
        <w:rPr>
          <w:rFonts w:ascii="Times New Roman" w:eastAsia="Times New Roman" w:hAnsi="Times New Roman" w:cs="Times New Roman"/>
          <w:sz w:val="24"/>
          <w:szCs w:val="24"/>
          <w:lang w:eastAsia="ru-RU"/>
        </w:rPr>
        <w:t>уч</w:t>
      </w:r>
      <w:proofErr w:type="gramStart"/>
      <w:r w:rsidRPr="008E0BAF">
        <w:rPr>
          <w:rFonts w:ascii="Times New Roman" w:eastAsia="Times New Roman" w:hAnsi="Times New Roman" w:cs="Times New Roman"/>
          <w:sz w:val="24"/>
          <w:szCs w:val="24"/>
          <w:lang w:eastAsia="ru-RU"/>
        </w:rPr>
        <w:t>.г</w:t>
      </w:r>
      <w:proofErr w:type="gramEnd"/>
      <w:r w:rsidRPr="008E0BAF">
        <w:rPr>
          <w:rFonts w:ascii="Times New Roman" w:eastAsia="Times New Roman" w:hAnsi="Times New Roman" w:cs="Times New Roman"/>
          <w:sz w:val="24"/>
          <w:szCs w:val="24"/>
          <w:lang w:eastAsia="ru-RU"/>
        </w:rPr>
        <w:t>ода</w:t>
      </w:r>
      <w:proofErr w:type="spellEnd"/>
      <w:r w:rsidRPr="008E0BAF">
        <w:rPr>
          <w:rFonts w:ascii="Times New Roman" w:eastAsia="Times New Roman" w:hAnsi="Times New Roman" w:cs="Times New Roman"/>
          <w:sz w:val="24"/>
          <w:szCs w:val="24"/>
          <w:lang w:eastAsia="ru-RU"/>
        </w:rPr>
        <w:t xml:space="preserve"> до начала 2019-2020 </w:t>
      </w:r>
      <w:proofErr w:type="spellStart"/>
      <w:r w:rsidRPr="008E0BAF">
        <w:rPr>
          <w:rFonts w:ascii="Times New Roman" w:eastAsia="Times New Roman" w:hAnsi="Times New Roman" w:cs="Times New Roman"/>
          <w:sz w:val="24"/>
          <w:szCs w:val="24"/>
          <w:lang w:eastAsia="ru-RU"/>
        </w:rPr>
        <w:t>уч.года</w:t>
      </w:r>
      <w:proofErr w:type="spellEnd"/>
      <w:r w:rsidRPr="008E0BAF">
        <w:rPr>
          <w:rFonts w:ascii="Times New Roman" w:eastAsia="Times New Roman" w:hAnsi="Times New Roman" w:cs="Times New Roman"/>
          <w:sz w:val="24"/>
          <w:szCs w:val="24"/>
          <w:lang w:eastAsia="ru-RU"/>
        </w:rPr>
        <w:t xml:space="preserve"> наблюдается повышение качества знаний обучающихся, хотя оно по-прежнему остается невысоким.</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657860</wp:posOffset>
            </wp:positionH>
            <wp:positionV relativeFrom="paragraph">
              <wp:posOffset>186055</wp:posOffset>
            </wp:positionV>
            <wp:extent cx="4880610" cy="1689735"/>
            <wp:effectExtent l="0" t="0" r="0" b="5715"/>
            <wp:wrapSquare wrapText="r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l="22914" t="37970" r="18208" b="25897"/>
                    <a:stretch>
                      <a:fillRect/>
                    </a:stretch>
                  </pic:blipFill>
                  <pic:spPr bwMode="auto">
                    <a:xfrm>
                      <a:off x="0" y="0"/>
                      <a:ext cx="488061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284"/>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284"/>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284"/>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284"/>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284"/>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284"/>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Подводя итоги учебной деятельности обучающихся за период реализации предыдущей Программы развития, нельзя обойтись без анализа результатов государственной итоговой аттестации обучающихся 9, 11 классов. По результатам ГИА, особенно ЕГЭ, можно определить не только предметные результаты (степень начитанности, владения родным языком, глубину и прочность полученных знаний, степень готовности к продолжению обучения и пр.), но и уровень </w:t>
      </w:r>
      <w:proofErr w:type="spellStart"/>
      <w:r w:rsidRPr="008E0BAF">
        <w:rPr>
          <w:rFonts w:ascii="Times New Roman" w:eastAsia="Times New Roman" w:hAnsi="Times New Roman" w:cs="Times New Roman"/>
          <w:sz w:val="24"/>
          <w:szCs w:val="24"/>
          <w:lang w:eastAsia="ru-RU"/>
        </w:rPr>
        <w:t>сформированности</w:t>
      </w:r>
      <w:proofErr w:type="spellEnd"/>
      <w:r w:rsidRPr="008E0BAF">
        <w:rPr>
          <w:rFonts w:ascii="Times New Roman" w:eastAsia="Times New Roman" w:hAnsi="Times New Roman" w:cs="Times New Roman"/>
          <w:sz w:val="24"/>
          <w:szCs w:val="24"/>
          <w:lang w:eastAsia="ru-RU"/>
        </w:rPr>
        <w:t xml:space="preserve"> у выпускников таких жизненно важных компетенций, как самостоятельность, ответственность, целеустремленность, трудолюбие.</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Ниже приведенные диаграммы иллюстрируют следующее:</w:t>
      </w:r>
    </w:p>
    <w:p w:rsidR="008E0BAF" w:rsidRPr="008E0BAF" w:rsidRDefault="008E0BAF" w:rsidP="008E0BAF">
      <w:pPr>
        <w:spacing w:after="0" w:line="360" w:lineRule="auto"/>
        <w:ind w:firstLine="851"/>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 выпускники 9-х классов, в </w:t>
      </w:r>
      <w:proofErr w:type="spellStart"/>
      <w:r w:rsidRPr="008E0BAF">
        <w:rPr>
          <w:rFonts w:ascii="Times New Roman" w:eastAsia="Times New Roman" w:hAnsi="Times New Roman" w:cs="Times New Roman"/>
          <w:sz w:val="24"/>
          <w:szCs w:val="24"/>
          <w:lang w:eastAsia="ru-RU"/>
        </w:rPr>
        <w:t>т.ч</w:t>
      </w:r>
      <w:proofErr w:type="spellEnd"/>
      <w:r w:rsidRPr="008E0BAF">
        <w:rPr>
          <w:rFonts w:ascii="Times New Roman" w:eastAsia="Times New Roman" w:hAnsi="Times New Roman" w:cs="Times New Roman"/>
          <w:sz w:val="24"/>
          <w:szCs w:val="24"/>
          <w:lang w:eastAsia="ru-RU"/>
        </w:rPr>
        <w:t xml:space="preserve">. обучающиеся с ОВЗ, за исследуемый период стабильно, в полном составе успешно проходят процедуру ГИА, но качество знаний по сдаваемым предметам «волнообразно»: от 39% поднималось до 73%, а затем от 75% падало </w:t>
      </w:r>
      <w:proofErr w:type="gramStart"/>
      <w:r w:rsidRPr="008E0BAF">
        <w:rPr>
          <w:rFonts w:ascii="Times New Roman" w:eastAsia="Times New Roman" w:hAnsi="Times New Roman" w:cs="Times New Roman"/>
          <w:sz w:val="24"/>
          <w:szCs w:val="24"/>
          <w:lang w:eastAsia="ru-RU"/>
        </w:rPr>
        <w:t>до</w:t>
      </w:r>
      <w:proofErr w:type="gramEnd"/>
      <w:r w:rsidRPr="008E0BAF">
        <w:rPr>
          <w:rFonts w:ascii="Times New Roman" w:eastAsia="Times New Roman" w:hAnsi="Times New Roman" w:cs="Times New Roman"/>
          <w:sz w:val="24"/>
          <w:szCs w:val="24"/>
          <w:lang w:eastAsia="ru-RU"/>
        </w:rPr>
        <w:t xml:space="preserve"> 55,4%.</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862330</wp:posOffset>
            </wp:positionH>
            <wp:positionV relativeFrom="paragraph">
              <wp:posOffset>156210</wp:posOffset>
            </wp:positionV>
            <wp:extent cx="4214495" cy="242824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14495" cy="2428240"/>
                    </a:xfrm>
                    <a:prstGeom prst="rect">
                      <a:avLst/>
                    </a:prstGeom>
                    <a:noFill/>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Следующая диаграмма иллюстрирует результаты сдачи ЕГЭ по предметам по выбору обучающихся 11-х классов за период с 2011-2012 </w:t>
      </w:r>
      <w:proofErr w:type="spellStart"/>
      <w:r w:rsidRPr="008E0BAF">
        <w:rPr>
          <w:rFonts w:ascii="Times New Roman" w:eastAsia="Times New Roman" w:hAnsi="Times New Roman" w:cs="Times New Roman"/>
          <w:sz w:val="24"/>
          <w:szCs w:val="24"/>
          <w:lang w:eastAsia="ru-RU"/>
        </w:rPr>
        <w:t>уч</w:t>
      </w:r>
      <w:proofErr w:type="gramStart"/>
      <w:r w:rsidRPr="008E0BAF">
        <w:rPr>
          <w:rFonts w:ascii="Times New Roman" w:eastAsia="Times New Roman" w:hAnsi="Times New Roman" w:cs="Times New Roman"/>
          <w:sz w:val="24"/>
          <w:szCs w:val="24"/>
          <w:lang w:eastAsia="ru-RU"/>
        </w:rPr>
        <w:t>.г</w:t>
      </w:r>
      <w:proofErr w:type="gramEnd"/>
      <w:r w:rsidRPr="008E0BAF">
        <w:rPr>
          <w:rFonts w:ascii="Times New Roman" w:eastAsia="Times New Roman" w:hAnsi="Times New Roman" w:cs="Times New Roman"/>
          <w:sz w:val="24"/>
          <w:szCs w:val="24"/>
          <w:lang w:eastAsia="ru-RU"/>
        </w:rPr>
        <w:t>ода</w:t>
      </w:r>
      <w:proofErr w:type="spellEnd"/>
      <w:r w:rsidRPr="008E0BAF">
        <w:rPr>
          <w:rFonts w:ascii="Times New Roman" w:eastAsia="Times New Roman" w:hAnsi="Times New Roman" w:cs="Times New Roman"/>
          <w:sz w:val="24"/>
          <w:szCs w:val="24"/>
          <w:lang w:eastAsia="ru-RU"/>
        </w:rPr>
        <w:t xml:space="preserve"> по 2018-2019 </w:t>
      </w:r>
      <w:proofErr w:type="spellStart"/>
      <w:r w:rsidRPr="008E0BAF">
        <w:rPr>
          <w:rFonts w:ascii="Times New Roman" w:eastAsia="Times New Roman" w:hAnsi="Times New Roman" w:cs="Times New Roman"/>
          <w:sz w:val="24"/>
          <w:szCs w:val="24"/>
          <w:lang w:eastAsia="ru-RU"/>
        </w:rPr>
        <w:t>уч.год</w:t>
      </w:r>
      <w:proofErr w:type="spellEnd"/>
      <w:r w:rsidRPr="008E0BAF">
        <w:rPr>
          <w:rFonts w:ascii="Times New Roman" w:eastAsia="Times New Roman" w:hAnsi="Times New Roman" w:cs="Times New Roman"/>
          <w:sz w:val="24"/>
          <w:szCs w:val="24"/>
          <w:lang w:eastAsia="ru-RU"/>
        </w:rPr>
        <w:t>.</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862330</wp:posOffset>
            </wp:positionH>
            <wp:positionV relativeFrom="paragraph">
              <wp:posOffset>74930</wp:posOffset>
            </wp:positionV>
            <wp:extent cx="4447540" cy="254190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7540" cy="2541905"/>
                    </a:xfrm>
                    <a:prstGeom prst="rect">
                      <a:avLst/>
                    </a:prstGeom>
                    <a:noFill/>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Как видно из диаграммы 10, не все выпускники 11-х классов завершали процедуру ГИА успешно: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 в 2015-2016 </w:t>
      </w:r>
      <w:proofErr w:type="spellStart"/>
      <w:r w:rsidRPr="008E0BAF">
        <w:rPr>
          <w:rFonts w:ascii="Times New Roman" w:eastAsia="Times New Roman" w:hAnsi="Times New Roman" w:cs="Times New Roman"/>
          <w:sz w:val="24"/>
          <w:szCs w:val="24"/>
          <w:lang w:eastAsia="ru-RU"/>
        </w:rPr>
        <w:t>уч</w:t>
      </w:r>
      <w:proofErr w:type="gramStart"/>
      <w:r w:rsidRPr="008E0BAF">
        <w:rPr>
          <w:rFonts w:ascii="Times New Roman" w:eastAsia="Times New Roman" w:hAnsi="Times New Roman" w:cs="Times New Roman"/>
          <w:sz w:val="24"/>
          <w:szCs w:val="24"/>
          <w:lang w:eastAsia="ru-RU"/>
        </w:rPr>
        <w:t>.г</w:t>
      </w:r>
      <w:proofErr w:type="gramEnd"/>
      <w:r w:rsidRPr="008E0BAF">
        <w:rPr>
          <w:rFonts w:ascii="Times New Roman" w:eastAsia="Times New Roman" w:hAnsi="Times New Roman" w:cs="Times New Roman"/>
          <w:sz w:val="24"/>
          <w:szCs w:val="24"/>
          <w:lang w:eastAsia="ru-RU"/>
        </w:rPr>
        <w:t>оду</w:t>
      </w:r>
      <w:proofErr w:type="spellEnd"/>
      <w:r w:rsidRPr="008E0BAF">
        <w:rPr>
          <w:rFonts w:ascii="Times New Roman" w:eastAsia="Times New Roman" w:hAnsi="Times New Roman" w:cs="Times New Roman"/>
          <w:sz w:val="24"/>
          <w:szCs w:val="24"/>
          <w:lang w:eastAsia="ru-RU"/>
        </w:rPr>
        <w:t xml:space="preserve"> 2 обучающихся, в 2017-2018 </w:t>
      </w:r>
      <w:proofErr w:type="spellStart"/>
      <w:r w:rsidRPr="008E0BAF">
        <w:rPr>
          <w:rFonts w:ascii="Times New Roman" w:eastAsia="Times New Roman" w:hAnsi="Times New Roman" w:cs="Times New Roman"/>
          <w:sz w:val="24"/>
          <w:szCs w:val="24"/>
          <w:lang w:eastAsia="ru-RU"/>
        </w:rPr>
        <w:t>уч.году</w:t>
      </w:r>
      <w:proofErr w:type="spellEnd"/>
      <w:r w:rsidRPr="008E0BAF">
        <w:rPr>
          <w:rFonts w:ascii="Times New Roman" w:eastAsia="Times New Roman" w:hAnsi="Times New Roman" w:cs="Times New Roman"/>
          <w:sz w:val="24"/>
          <w:szCs w:val="24"/>
          <w:lang w:eastAsia="ru-RU"/>
        </w:rPr>
        <w:t xml:space="preserve"> 1 обучающийся завершили обучение с  получением справки установленного образца;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значительно снизились результаты по предметам обществоведческого цикла: по истории, обществознанию;</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повышение результатов сдачи ЕГЭ по предметам «физика», «география» связано с тем, что эти предметы сдают всего лишь 2-3 обучающихся;</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практически не выбираются для сдачи ЕГЭ такие предметы, как «литература», «русский язык» (устно), «химия», «иностранный язык».</w:t>
      </w:r>
    </w:p>
    <w:p w:rsidR="008E0BAF" w:rsidRPr="008E0BAF" w:rsidRDefault="008E0BAF" w:rsidP="00AE396E">
      <w:pPr>
        <w:numPr>
          <w:ilvl w:val="0"/>
          <w:numId w:val="2"/>
        </w:numPr>
        <w:spacing w:after="0" w:line="360" w:lineRule="auto"/>
        <w:jc w:val="both"/>
        <w:rPr>
          <w:rFonts w:ascii="Times New Roman" w:eastAsia="Times New Roman" w:hAnsi="Times New Roman" w:cs="Times New Roman"/>
          <w:b/>
          <w:sz w:val="24"/>
          <w:szCs w:val="24"/>
          <w:lang w:eastAsia="ru-RU"/>
        </w:rPr>
      </w:pPr>
      <w:proofErr w:type="gramStart"/>
      <w:r w:rsidRPr="008E0BAF">
        <w:rPr>
          <w:rFonts w:ascii="Times New Roman" w:eastAsia="Times New Roman" w:hAnsi="Times New Roman" w:cs="Times New Roman"/>
          <w:b/>
          <w:sz w:val="24"/>
          <w:szCs w:val="24"/>
          <w:lang w:eastAsia="ru-RU"/>
        </w:rPr>
        <w:t>В целом, обучающиеся школы осваивали учебные программы начального общего, основного общего, среднего общего образования в соответствии с требованиями ФГОС и ФКГОС (9,10,11 классы), но качество знаний хоть и значительно выросло за период реализации предыдущей Программы развития, остается невысоким.</w:t>
      </w:r>
      <w:proofErr w:type="gramEnd"/>
    </w:p>
    <w:p w:rsidR="008E0BAF" w:rsidRPr="008E0BAF" w:rsidRDefault="008E0BAF" w:rsidP="00AE396E">
      <w:pPr>
        <w:numPr>
          <w:ilvl w:val="0"/>
          <w:numId w:val="2"/>
        </w:numPr>
        <w:spacing w:after="0" w:line="36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Невысокая мотивация к учебной деятельности, сниженная ответственность за результаты учебного труда, недостаточная </w:t>
      </w:r>
      <w:proofErr w:type="spellStart"/>
      <w:r w:rsidRPr="008E0BAF">
        <w:rPr>
          <w:rFonts w:ascii="Times New Roman" w:eastAsia="Times New Roman" w:hAnsi="Times New Roman" w:cs="Times New Roman"/>
          <w:b/>
          <w:sz w:val="24"/>
          <w:szCs w:val="24"/>
          <w:lang w:eastAsia="ru-RU"/>
        </w:rPr>
        <w:t>сформированность</w:t>
      </w:r>
      <w:proofErr w:type="spellEnd"/>
      <w:r w:rsidRPr="008E0BAF">
        <w:rPr>
          <w:rFonts w:ascii="Times New Roman" w:eastAsia="Times New Roman" w:hAnsi="Times New Roman" w:cs="Times New Roman"/>
          <w:b/>
          <w:sz w:val="24"/>
          <w:szCs w:val="24"/>
          <w:lang w:eastAsia="ru-RU"/>
        </w:rPr>
        <w:t xml:space="preserve"> регулятивных учебных действий (постановка цели, планирования, волевая </w:t>
      </w:r>
      <w:proofErr w:type="spellStart"/>
      <w:r w:rsidRPr="008E0BAF">
        <w:rPr>
          <w:rFonts w:ascii="Times New Roman" w:eastAsia="Times New Roman" w:hAnsi="Times New Roman" w:cs="Times New Roman"/>
          <w:b/>
          <w:sz w:val="24"/>
          <w:szCs w:val="24"/>
          <w:lang w:eastAsia="ru-RU"/>
        </w:rPr>
        <w:t>саморегуляция</w:t>
      </w:r>
      <w:proofErr w:type="spellEnd"/>
      <w:r w:rsidRPr="008E0BAF">
        <w:rPr>
          <w:rFonts w:ascii="Times New Roman" w:eastAsia="Times New Roman" w:hAnsi="Times New Roman" w:cs="Times New Roman"/>
          <w:b/>
          <w:sz w:val="24"/>
          <w:szCs w:val="24"/>
          <w:lang w:eastAsia="ru-RU"/>
        </w:rPr>
        <w:t xml:space="preserve">) и познавательных учебных действий (умения рассуждать, обобщать, анализировать и пр.) свидетельствуют </w:t>
      </w:r>
      <w:proofErr w:type="gramStart"/>
      <w:r w:rsidRPr="008E0BAF">
        <w:rPr>
          <w:rFonts w:ascii="Times New Roman" w:eastAsia="Times New Roman" w:hAnsi="Times New Roman" w:cs="Times New Roman"/>
          <w:b/>
          <w:sz w:val="24"/>
          <w:szCs w:val="24"/>
          <w:lang w:eastAsia="ru-RU"/>
        </w:rPr>
        <w:t>о</w:t>
      </w:r>
      <w:proofErr w:type="gramEnd"/>
      <w:r w:rsidRPr="008E0BAF">
        <w:rPr>
          <w:rFonts w:ascii="Times New Roman" w:eastAsia="Times New Roman" w:hAnsi="Times New Roman" w:cs="Times New Roman"/>
          <w:b/>
          <w:sz w:val="24"/>
          <w:szCs w:val="24"/>
          <w:lang w:eastAsia="ru-RU"/>
        </w:rPr>
        <w:t xml:space="preserve"> недостаточной </w:t>
      </w:r>
      <w:proofErr w:type="spellStart"/>
      <w:r w:rsidRPr="008E0BAF">
        <w:rPr>
          <w:rFonts w:ascii="Times New Roman" w:eastAsia="Times New Roman" w:hAnsi="Times New Roman" w:cs="Times New Roman"/>
          <w:b/>
          <w:sz w:val="24"/>
          <w:szCs w:val="24"/>
          <w:lang w:eastAsia="ru-RU"/>
        </w:rPr>
        <w:t>сформированности</w:t>
      </w:r>
      <w:proofErr w:type="spellEnd"/>
      <w:r w:rsidRPr="008E0BAF">
        <w:rPr>
          <w:rFonts w:ascii="Times New Roman" w:eastAsia="Times New Roman" w:hAnsi="Times New Roman" w:cs="Times New Roman"/>
          <w:b/>
          <w:sz w:val="24"/>
          <w:szCs w:val="24"/>
          <w:lang w:eastAsia="ru-RU"/>
        </w:rPr>
        <w:t xml:space="preserve"> </w:t>
      </w:r>
      <w:proofErr w:type="spellStart"/>
      <w:r w:rsidRPr="008E0BAF">
        <w:rPr>
          <w:rFonts w:ascii="Times New Roman" w:eastAsia="Times New Roman" w:hAnsi="Times New Roman" w:cs="Times New Roman"/>
          <w:b/>
          <w:sz w:val="24"/>
          <w:szCs w:val="24"/>
          <w:lang w:eastAsia="ru-RU"/>
        </w:rPr>
        <w:t>метапредметных</w:t>
      </w:r>
      <w:proofErr w:type="spellEnd"/>
      <w:r w:rsidRPr="008E0BAF">
        <w:rPr>
          <w:rFonts w:ascii="Times New Roman" w:eastAsia="Times New Roman" w:hAnsi="Times New Roman" w:cs="Times New Roman"/>
          <w:b/>
          <w:sz w:val="24"/>
          <w:szCs w:val="24"/>
          <w:lang w:eastAsia="ru-RU"/>
        </w:rPr>
        <w:t xml:space="preserve"> и личностных компетенций обучающихся.</w:t>
      </w:r>
    </w:p>
    <w:p w:rsidR="008E0BAF" w:rsidRPr="008E0BAF" w:rsidRDefault="008E0BAF" w:rsidP="008E0BAF">
      <w:pPr>
        <w:spacing w:after="0" w:line="360" w:lineRule="auto"/>
        <w:jc w:val="both"/>
        <w:rPr>
          <w:rFonts w:ascii="Times New Roman" w:eastAsia="Times New Roman" w:hAnsi="Times New Roman" w:cs="Times New Roman"/>
          <w:b/>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Воспитательная работа школы за период реализации предыдущей Программы строилась в соответствии с федеральным законом «Об образовании в РФ», положением Комплексной областной целевой программы развития образования в Нижегородской области, федеральным законом «Об инновационной деятельности и государственной инновационной политике в РФ», ФГОС общего образования, в которых определена приоритетная задача воспитания: </w:t>
      </w:r>
      <w:r w:rsidRPr="008E0BAF">
        <w:rPr>
          <w:rFonts w:ascii="Times New Roman" w:eastAsia="Times New Roman" w:hAnsi="Times New Roman" w:cs="Times New Roman"/>
          <w:sz w:val="24"/>
          <w:szCs w:val="24"/>
          <w:lang w:eastAsia="ru-RU"/>
        </w:rPr>
        <w:lastRenderedPageBreak/>
        <w:t>формировать у школьников гражданскую ответственность, правовое сознание, духовность и культуру, инициативу, самостоятельность</w:t>
      </w:r>
      <w:proofErr w:type="gramEnd"/>
      <w:r w:rsidRPr="008E0BAF">
        <w:rPr>
          <w:rFonts w:ascii="Times New Roman" w:eastAsia="Times New Roman" w:hAnsi="Times New Roman" w:cs="Times New Roman"/>
          <w:sz w:val="24"/>
          <w:szCs w:val="24"/>
          <w:lang w:eastAsia="ru-RU"/>
        </w:rPr>
        <w:t>, толерантность, стремление к успешной социализации в обществе, т.е. основой новой педагогической позиции в воспитании должно стать принятие ребенка как личности, признание его индивидуальности, его право проявлять свое «Я» на том уровне развития, которого он достиг в своей жизни.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Решение обозначенных воспитательных задач было подчинено идее тесного сотрудничества школы с учреждениями межведомственного взаимодействия и социальными партнерами в рамках воспитательной системы «Школа – центр воспитания гражданина России», которая к началу реализации предыдущей Программы «Школа творческого сотрудничества» продолжала работать в режиме функционирования. На основе корпорации педагогов, родителей, обучающихся, сотрудников межведомственных учреждений в рамках воспитательной системы проводилась планомерная системная работа по развитию качеств юного гражданина: законопослушного, духовно обогащенного, гармонично развитого, нравственно и физически здорового, творчески мыслящего, обладающего прочными базовыми знаниями, способного адаптироваться к условиям современной жизни.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Задачи воспитания гармоничной, социализированной, творчески развитой личности реализовывались через деятельность детских общественных объединений: «Кадет», «ЮГР», «ЮИД», «ДЮП», «Юный краевед», ДОО «</w:t>
      </w:r>
      <w:proofErr w:type="spellStart"/>
      <w:r w:rsidRPr="008E0BAF">
        <w:rPr>
          <w:rFonts w:ascii="Times New Roman" w:eastAsia="Times New Roman" w:hAnsi="Times New Roman" w:cs="Times New Roman"/>
          <w:sz w:val="24"/>
          <w:szCs w:val="24"/>
          <w:lang w:eastAsia="ru-RU"/>
        </w:rPr>
        <w:t>Юнармия</w:t>
      </w:r>
      <w:proofErr w:type="spellEnd"/>
      <w:r w:rsidRPr="008E0BAF">
        <w:rPr>
          <w:rFonts w:ascii="Times New Roman" w:eastAsia="Times New Roman" w:hAnsi="Times New Roman" w:cs="Times New Roman"/>
          <w:sz w:val="24"/>
          <w:szCs w:val="24"/>
          <w:lang w:eastAsia="ru-RU"/>
        </w:rPr>
        <w:t>»; спортклуб «Навигатор», волонтерский отряд «Надежда», в коллективе лагеря с дневным пребыванием «Русские витязи», ВПК «Русские витязи». Каждое из объединений работало на основе разработанных руководителями объединений, педагогов школы, дополнительных образовательных программ (проектов), в соответствии с Положением о каждом объединении.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Все, без исключения объединения успешно реализовывали целевые программы на основе разумного сочетания теории с практической направленностью работы объединений, которая реализовывалась через организацию и проведение внеурочной деятельности: праздников, смотров, конкурсов, соревнований, - которую организовывали и проводили активисты детских общественных объединений совместно с педагогами-руководителями, представителями учреждений межведомственного взаимодействия. </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Внеурочная деятельность  как составляющая содержательной части воспитательной системы «Школа – центр воспитания гражданина России» реализовывалась через проекты и </w:t>
      </w:r>
      <w:proofErr w:type="spellStart"/>
      <w:r w:rsidRPr="008E0BAF">
        <w:rPr>
          <w:rFonts w:ascii="Times New Roman" w:eastAsia="Times New Roman" w:hAnsi="Times New Roman" w:cs="Times New Roman"/>
          <w:sz w:val="24"/>
          <w:szCs w:val="24"/>
          <w:lang w:eastAsia="ru-RU"/>
        </w:rPr>
        <w:t>подпроекты</w:t>
      </w:r>
      <w:proofErr w:type="spellEnd"/>
      <w:r w:rsidRPr="008E0BAF">
        <w:rPr>
          <w:rFonts w:ascii="Times New Roman" w:eastAsia="Times New Roman" w:hAnsi="Times New Roman" w:cs="Times New Roman"/>
          <w:sz w:val="24"/>
          <w:szCs w:val="24"/>
          <w:lang w:eastAsia="ru-RU"/>
        </w:rPr>
        <w:t xml:space="preserve"> по следующим направлениям: духовно-нравственному, социальному, общекультурному, </w:t>
      </w:r>
      <w:proofErr w:type="spellStart"/>
      <w:r w:rsidRPr="008E0BAF">
        <w:rPr>
          <w:rFonts w:ascii="Times New Roman" w:eastAsia="Times New Roman" w:hAnsi="Times New Roman" w:cs="Times New Roman"/>
          <w:sz w:val="24"/>
          <w:szCs w:val="24"/>
          <w:lang w:eastAsia="ru-RU"/>
        </w:rPr>
        <w:t>общеинтеллектуальному</w:t>
      </w:r>
      <w:proofErr w:type="spellEnd"/>
      <w:r w:rsidRPr="008E0BAF">
        <w:rPr>
          <w:rFonts w:ascii="Times New Roman" w:eastAsia="Times New Roman" w:hAnsi="Times New Roman" w:cs="Times New Roman"/>
          <w:sz w:val="24"/>
          <w:szCs w:val="24"/>
          <w:lang w:eastAsia="ru-RU"/>
        </w:rPr>
        <w:t>, спортивно-оздоровительному.</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Наиболее содержательными и результативными, с нарастающим числом участников реализации проектов </w:t>
      </w:r>
      <w:proofErr w:type="gramStart"/>
      <w:r w:rsidRPr="008E0BAF">
        <w:rPr>
          <w:rFonts w:ascii="Times New Roman" w:eastAsia="Times New Roman" w:hAnsi="Times New Roman" w:cs="Times New Roman"/>
          <w:sz w:val="24"/>
          <w:szCs w:val="24"/>
          <w:lang w:eastAsia="ru-RU"/>
        </w:rPr>
        <w:t>стали</w:t>
      </w:r>
      <w:proofErr w:type="gramEnd"/>
      <w:r w:rsidRPr="008E0BAF">
        <w:rPr>
          <w:rFonts w:ascii="Times New Roman" w:eastAsia="Times New Roman" w:hAnsi="Times New Roman" w:cs="Times New Roman"/>
          <w:sz w:val="24"/>
          <w:szCs w:val="24"/>
          <w:lang w:eastAsia="ru-RU"/>
        </w:rPr>
        <w:t xml:space="preserve"> следующие проекты: «</w:t>
      </w:r>
      <w:proofErr w:type="spellStart"/>
      <w:r w:rsidRPr="008E0BAF">
        <w:rPr>
          <w:rFonts w:ascii="Times New Roman" w:eastAsia="Times New Roman" w:hAnsi="Times New Roman" w:cs="Times New Roman"/>
          <w:sz w:val="24"/>
          <w:szCs w:val="24"/>
          <w:lang w:eastAsia="ru-RU"/>
        </w:rPr>
        <w:t>Кадетство</w:t>
      </w:r>
      <w:proofErr w:type="spellEnd"/>
      <w:r w:rsidRPr="008E0BAF">
        <w:rPr>
          <w:rFonts w:ascii="Times New Roman" w:eastAsia="Times New Roman" w:hAnsi="Times New Roman" w:cs="Times New Roman"/>
          <w:sz w:val="24"/>
          <w:szCs w:val="24"/>
          <w:lang w:eastAsia="ru-RU"/>
        </w:rPr>
        <w:t xml:space="preserve"> – школа служения Отечеству», «Всей семьей в будущее», «Каникулы – время роста», «Ветер перемен», «Дом дружбы», «Мои ступени роста»; </w:t>
      </w:r>
      <w:proofErr w:type="spellStart"/>
      <w:r w:rsidRPr="008E0BAF">
        <w:rPr>
          <w:rFonts w:ascii="Times New Roman" w:eastAsia="Times New Roman" w:hAnsi="Times New Roman" w:cs="Times New Roman"/>
          <w:sz w:val="24"/>
          <w:szCs w:val="24"/>
          <w:lang w:eastAsia="ru-RU"/>
        </w:rPr>
        <w:t>подпроекты</w:t>
      </w:r>
      <w:proofErr w:type="spellEnd"/>
      <w:r w:rsidRPr="008E0BAF">
        <w:rPr>
          <w:rFonts w:ascii="Times New Roman" w:eastAsia="Times New Roman" w:hAnsi="Times New Roman" w:cs="Times New Roman"/>
          <w:sz w:val="24"/>
          <w:szCs w:val="24"/>
          <w:lang w:eastAsia="ru-RU"/>
        </w:rPr>
        <w:t xml:space="preserve">: «Гармония», «Сегодня – орлята, завтра – орлы», «Подросток и </w:t>
      </w:r>
      <w:r w:rsidRPr="008E0BAF">
        <w:rPr>
          <w:rFonts w:ascii="Times New Roman" w:eastAsia="Times New Roman" w:hAnsi="Times New Roman" w:cs="Times New Roman"/>
          <w:sz w:val="24"/>
          <w:szCs w:val="24"/>
          <w:lang w:eastAsia="ru-RU"/>
        </w:rPr>
        <w:lastRenderedPageBreak/>
        <w:t>закон». Кроме того, успешно были реализованы следующие программы: «Мое здоровье – в моих руках», «Свет души», «Разговор о правильном питании», «Азбука безопасности».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Бренд школы – кадеты. Кадетское движение зародилось в школе в 2000 году открытием одного кадетского класса. Военно-спортивная, спортивно-оздоровительная, творческая деятельность, огневая и тактическая, теоретическая подготовка, поисково-исследовательская деятельность, </w:t>
      </w:r>
      <w:proofErr w:type="spellStart"/>
      <w:r w:rsidRPr="008E0BAF">
        <w:rPr>
          <w:rFonts w:ascii="Times New Roman" w:eastAsia="Times New Roman" w:hAnsi="Times New Roman" w:cs="Times New Roman"/>
          <w:sz w:val="24"/>
          <w:szCs w:val="24"/>
          <w:lang w:eastAsia="ru-RU"/>
        </w:rPr>
        <w:t>волонтерство</w:t>
      </w:r>
      <w:proofErr w:type="spellEnd"/>
      <w:r w:rsidRPr="008E0BAF">
        <w:rPr>
          <w:rFonts w:ascii="Times New Roman" w:eastAsia="Times New Roman" w:hAnsi="Times New Roman" w:cs="Times New Roman"/>
          <w:sz w:val="24"/>
          <w:szCs w:val="24"/>
          <w:lang w:eastAsia="ru-RU"/>
        </w:rPr>
        <w:t xml:space="preserve">, работа над развитием навыков самодисциплины и самоконтроля – все это позволило создать в школе большой коллектив целеустремленных, дисциплинированных подростков, ответственных и инициативных, создающих </w:t>
      </w:r>
      <w:r w:rsidRPr="008E0BAF">
        <w:rPr>
          <w:rFonts w:ascii="Times New Roman" w:eastAsia="Times New Roman" w:hAnsi="Times New Roman" w:cs="Times New Roman"/>
          <w:b/>
          <w:sz w:val="24"/>
          <w:szCs w:val="24"/>
          <w:lang w:eastAsia="ru-RU"/>
        </w:rPr>
        <w:t>имидж Школы воспитания гражданина и патриота</w:t>
      </w:r>
      <w:r w:rsidRPr="008E0BAF">
        <w:rPr>
          <w:rFonts w:ascii="Times New Roman" w:eastAsia="Times New Roman" w:hAnsi="Times New Roman" w:cs="Times New Roman"/>
          <w:sz w:val="24"/>
          <w:szCs w:val="24"/>
          <w:lang w:eastAsia="ru-RU"/>
        </w:rPr>
        <w:t xml:space="preserve">. Развитие кадетского движения, социальное </w:t>
      </w:r>
      <w:proofErr w:type="spellStart"/>
      <w:r w:rsidRPr="008E0BAF">
        <w:rPr>
          <w:rFonts w:ascii="Times New Roman" w:eastAsia="Times New Roman" w:hAnsi="Times New Roman" w:cs="Times New Roman"/>
          <w:sz w:val="24"/>
          <w:szCs w:val="24"/>
          <w:lang w:eastAsia="ru-RU"/>
        </w:rPr>
        <w:t>адаптирование</w:t>
      </w:r>
      <w:proofErr w:type="spellEnd"/>
      <w:r w:rsidRPr="008E0BAF">
        <w:rPr>
          <w:rFonts w:ascii="Times New Roman" w:eastAsia="Times New Roman" w:hAnsi="Times New Roman" w:cs="Times New Roman"/>
          <w:sz w:val="24"/>
          <w:szCs w:val="24"/>
          <w:lang w:eastAsia="ru-RU"/>
        </w:rPr>
        <w:t xml:space="preserve"> обучающихся-кадет, успешное формирование </w:t>
      </w:r>
      <w:proofErr w:type="spellStart"/>
      <w:r w:rsidRPr="008E0BAF">
        <w:rPr>
          <w:rFonts w:ascii="Times New Roman" w:eastAsia="Times New Roman" w:hAnsi="Times New Roman" w:cs="Times New Roman"/>
          <w:sz w:val="24"/>
          <w:szCs w:val="24"/>
          <w:lang w:eastAsia="ru-RU"/>
        </w:rPr>
        <w:t>метапредметных</w:t>
      </w:r>
      <w:proofErr w:type="spellEnd"/>
      <w:r w:rsidRPr="008E0BAF">
        <w:rPr>
          <w:rFonts w:ascii="Times New Roman" w:eastAsia="Times New Roman" w:hAnsi="Times New Roman" w:cs="Times New Roman"/>
          <w:sz w:val="24"/>
          <w:szCs w:val="24"/>
          <w:lang w:eastAsia="ru-RU"/>
        </w:rPr>
        <w:t xml:space="preserve"> компетенций обучающихся  - результат  сотрудничества со многими организациями и учреждениями культуры и спорта, социальными партнерами и общественностью Кстовского муниципального района и Нижегородской области: Советом ветеранов ВОВ и труда, Российским Союзом ветеранов Афганистана, Отделом МВД Российской Федерации по Кстовскому району, Библиотекой </w:t>
      </w:r>
      <w:proofErr w:type="spellStart"/>
      <w:r w:rsidRPr="008E0BAF">
        <w:rPr>
          <w:rFonts w:ascii="Times New Roman" w:eastAsia="Times New Roman" w:hAnsi="Times New Roman" w:cs="Times New Roman"/>
          <w:sz w:val="24"/>
          <w:szCs w:val="24"/>
          <w:lang w:eastAsia="ru-RU"/>
        </w:rPr>
        <w:t>им.А.С.Пушкина</w:t>
      </w:r>
      <w:proofErr w:type="spellEnd"/>
      <w:r w:rsidRPr="008E0BAF">
        <w:rPr>
          <w:rFonts w:ascii="Times New Roman" w:eastAsia="Times New Roman" w:hAnsi="Times New Roman" w:cs="Times New Roman"/>
          <w:sz w:val="24"/>
          <w:szCs w:val="24"/>
          <w:lang w:eastAsia="ru-RU"/>
        </w:rPr>
        <w:t>, 210-й межвидовым региональным учебным центром (в/ч 64120), Лабораторией гражданского воспитания НИРО, МБУ ДО ДДЮТ, МБУ ДО центром внешкольной работы имени С. А. Криворотовой, Православным центром Храма Казанской Божьей Матери, Центром народной культуры «</w:t>
      </w:r>
      <w:proofErr w:type="spellStart"/>
      <w:r w:rsidRPr="008E0BAF">
        <w:rPr>
          <w:rFonts w:ascii="Times New Roman" w:eastAsia="Times New Roman" w:hAnsi="Times New Roman" w:cs="Times New Roman"/>
          <w:sz w:val="24"/>
          <w:szCs w:val="24"/>
          <w:lang w:eastAsia="ru-RU"/>
        </w:rPr>
        <w:t>Берегиня</w:t>
      </w:r>
      <w:proofErr w:type="spellEnd"/>
      <w:r w:rsidRPr="008E0BAF">
        <w:rPr>
          <w:rFonts w:ascii="Times New Roman" w:eastAsia="Times New Roman" w:hAnsi="Times New Roman" w:cs="Times New Roman"/>
          <w:sz w:val="24"/>
          <w:szCs w:val="24"/>
          <w:lang w:eastAsia="ru-RU"/>
        </w:rPr>
        <w:t xml:space="preserve">», Наркологическим отделением </w:t>
      </w:r>
      <w:proofErr w:type="gramStart"/>
      <w:r w:rsidRPr="008E0BAF">
        <w:rPr>
          <w:rFonts w:ascii="Times New Roman" w:eastAsia="Times New Roman" w:hAnsi="Times New Roman" w:cs="Times New Roman"/>
          <w:sz w:val="24"/>
          <w:szCs w:val="24"/>
          <w:lang w:eastAsia="ru-RU"/>
        </w:rPr>
        <w:t>ГБУЗ</w:t>
      </w:r>
      <w:proofErr w:type="gramEnd"/>
      <w:r w:rsidRPr="008E0BAF">
        <w:rPr>
          <w:rFonts w:ascii="Times New Roman" w:eastAsia="Times New Roman" w:hAnsi="Times New Roman" w:cs="Times New Roman"/>
          <w:sz w:val="24"/>
          <w:szCs w:val="24"/>
          <w:lang w:eastAsia="ru-RU"/>
        </w:rPr>
        <w:t xml:space="preserve"> НО </w:t>
      </w:r>
      <w:proofErr w:type="spellStart"/>
      <w:r w:rsidRPr="008E0BAF">
        <w:rPr>
          <w:rFonts w:ascii="Times New Roman" w:eastAsia="Times New Roman" w:hAnsi="Times New Roman" w:cs="Times New Roman"/>
          <w:sz w:val="24"/>
          <w:szCs w:val="24"/>
          <w:lang w:eastAsia="ru-RU"/>
        </w:rPr>
        <w:t>Кстовская</w:t>
      </w:r>
      <w:proofErr w:type="spellEnd"/>
      <w:r w:rsidRPr="008E0BAF">
        <w:rPr>
          <w:rFonts w:ascii="Times New Roman" w:eastAsia="Times New Roman" w:hAnsi="Times New Roman" w:cs="Times New Roman"/>
          <w:sz w:val="24"/>
          <w:szCs w:val="24"/>
          <w:lang w:eastAsia="ru-RU"/>
        </w:rPr>
        <w:t xml:space="preserve"> ЦРБ,  и др.  </w:t>
      </w:r>
    </w:p>
    <w:p w:rsidR="008E0BAF" w:rsidRPr="008E0BAF" w:rsidRDefault="008E0BAF" w:rsidP="008E0BAF">
      <w:pPr>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Развитие кадетского движения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17"/>
        <w:gridCol w:w="1418"/>
        <w:gridCol w:w="1417"/>
        <w:gridCol w:w="1418"/>
        <w:gridCol w:w="1417"/>
      </w:tblGrid>
      <w:tr w:rsidR="008E0BAF" w:rsidRPr="008E0BAF" w:rsidTr="008E0BAF">
        <w:tc>
          <w:tcPr>
            <w:tcW w:w="1384"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2012-2013 учебный год</w:t>
            </w:r>
          </w:p>
        </w:tc>
        <w:tc>
          <w:tcPr>
            <w:tcW w:w="1418"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2013-2014 учебный год</w:t>
            </w:r>
          </w:p>
        </w:tc>
        <w:tc>
          <w:tcPr>
            <w:tcW w:w="1417"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2014-2015 учебный год</w:t>
            </w:r>
          </w:p>
        </w:tc>
        <w:tc>
          <w:tcPr>
            <w:tcW w:w="1418"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2015-2016 учебный год</w:t>
            </w:r>
          </w:p>
        </w:tc>
        <w:tc>
          <w:tcPr>
            <w:tcW w:w="1417"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2016-2017 учебный год</w:t>
            </w:r>
          </w:p>
        </w:tc>
        <w:tc>
          <w:tcPr>
            <w:tcW w:w="1418"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 xml:space="preserve">2017-2018 </w:t>
            </w:r>
          </w:p>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учебный год</w:t>
            </w:r>
          </w:p>
        </w:tc>
        <w:tc>
          <w:tcPr>
            <w:tcW w:w="1417"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2018-2019 учебный год</w:t>
            </w:r>
          </w:p>
        </w:tc>
      </w:tr>
      <w:tr w:rsidR="008E0BAF" w:rsidRPr="008E0BAF" w:rsidTr="008E0BAF">
        <w:tc>
          <w:tcPr>
            <w:tcW w:w="1384" w:type="dxa"/>
            <w:shd w:val="clear" w:color="auto" w:fill="auto"/>
          </w:tcPr>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 xml:space="preserve">3 класса/ </w:t>
            </w:r>
          </w:p>
          <w:p w:rsidR="008E0BAF" w:rsidRPr="008E0BAF" w:rsidRDefault="008E0BAF" w:rsidP="008E0BAF">
            <w:pPr>
              <w:spacing w:after="0" w:line="240" w:lineRule="auto"/>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78 чел.</w:t>
            </w:r>
          </w:p>
        </w:tc>
        <w:tc>
          <w:tcPr>
            <w:tcW w:w="1418" w:type="dxa"/>
            <w:shd w:val="clear" w:color="auto" w:fill="auto"/>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5 классов/ 134 чел.</w:t>
            </w:r>
          </w:p>
        </w:tc>
        <w:tc>
          <w:tcPr>
            <w:tcW w:w="1417" w:type="dxa"/>
            <w:shd w:val="clear" w:color="auto" w:fill="auto"/>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9 классов/ 234 чел.</w:t>
            </w:r>
          </w:p>
        </w:tc>
        <w:tc>
          <w:tcPr>
            <w:tcW w:w="1418" w:type="dxa"/>
            <w:shd w:val="clear" w:color="auto" w:fill="auto"/>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11 классов/ 282 чел.</w:t>
            </w:r>
          </w:p>
        </w:tc>
        <w:tc>
          <w:tcPr>
            <w:tcW w:w="1417" w:type="dxa"/>
            <w:shd w:val="clear" w:color="auto" w:fill="auto"/>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12 классов/</w:t>
            </w:r>
          </w:p>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312 чел</w:t>
            </w:r>
          </w:p>
        </w:tc>
        <w:tc>
          <w:tcPr>
            <w:tcW w:w="1418" w:type="dxa"/>
            <w:shd w:val="clear" w:color="auto" w:fill="auto"/>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12 классов/ 314 чел.</w:t>
            </w:r>
          </w:p>
        </w:tc>
        <w:tc>
          <w:tcPr>
            <w:tcW w:w="1417" w:type="dxa"/>
            <w:shd w:val="clear" w:color="auto" w:fill="auto"/>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13 классов/ 332 чел.</w:t>
            </w:r>
          </w:p>
        </w:tc>
      </w:tr>
    </w:tbl>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Система дополнительного образования школы также является необходимой содержательной частью Воспитательной системы школы. </w:t>
      </w:r>
      <w:proofErr w:type="gramStart"/>
      <w:r w:rsidRPr="008E0BAF">
        <w:rPr>
          <w:rFonts w:ascii="Times New Roman" w:eastAsia="Times New Roman" w:hAnsi="Times New Roman" w:cs="Times New Roman"/>
          <w:sz w:val="24"/>
          <w:szCs w:val="24"/>
          <w:lang w:eastAsia="ru-RU"/>
        </w:rPr>
        <w:t xml:space="preserve">На момент завершения реализации предыдущей Программы, программы дополнительного образования школы были разработаны и реализовывались по следующим направленностям: естественно-научной, социально-педагогической, художественной, духовно-нравственной, физкультурно-спортивной, туристско-краеведческой (к концу реализации Программы развития были созданы условия для реализации программы технической направленности. </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1361440</wp:posOffset>
            </wp:positionH>
            <wp:positionV relativeFrom="paragraph">
              <wp:posOffset>75565</wp:posOffset>
            </wp:positionV>
            <wp:extent cx="3107055" cy="16764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7055" cy="1676400"/>
                    </a:xfrm>
                    <a:prstGeom prst="rect">
                      <a:avLst/>
                    </a:prstGeom>
                    <a:noFill/>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r w:rsidRPr="008E0BAF">
        <w:rPr>
          <w:rFonts w:ascii="Times New Roman" w:eastAsia="Times New Roman" w:hAnsi="Times New Roman" w:cs="Times New Roman"/>
          <w:sz w:val="24"/>
          <w:szCs w:val="24"/>
          <w:lang w:eastAsia="ru-RU"/>
        </w:rPr>
        <w:tab/>
      </w:r>
    </w:p>
    <w:p w:rsid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Кружки, секции, клубы объединяли на начало 2012-2013 </w:t>
      </w:r>
      <w:proofErr w:type="spellStart"/>
      <w:r w:rsidRPr="008E0BAF">
        <w:rPr>
          <w:rFonts w:ascii="Times New Roman" w:eastAsia="Times New Roman" w:hAnsi="Times New Roman" w:cs="Times New Roman"/>
          <w:sz w:val="24"/>
          <w:szCs w:val="24"/>
          <w:lang w:eastAsia="ru-RU"/>
        </w:rPr>
        <w:t>уч</w:t>
      </w:r>
      <w:proofErr w:type="gramStart"/>
      <w:r w:rsidRPr="008E0BAF">
        <w:rPr>
          <w:rFonts w:ascii="Times New Roman" w:eastAsia="Times New Roman" w:hAnsi="Times New Roman" w:cs="Times New Roman"/>
          <w:sz w:val="24"/>
          <w:szCs w:val="24"/>
          <w:lang w:eastAsia="ru-RU"/>
        </w:rPr>
        <w:t>.г</w:t>
      </w:r>
      <w:proofErr w:type="gramEnd"/>
      <w:r w:rsidRPr="008E0BAF">
        <w:rPr>
          <w:rFonts w:ascii="Times New Roman" w:eastAsia="Times New Roman" w:hAnsi="Times New Roman" w:cs="Times New Roman"/>
          <w:sz w:val="24"/>
          <w:szCs w:val="24"/>
          <w:lang w:eastAsia="ru-RU"/>
        </w:rPr>
        <w:t>ода</w:t>
      </w:r>
      <w:proofErr w:type="spellEnd"/>
      <w:r w:rsidRPr="008E0BAF">
        <w:rPr>
          <w:rFonts w:ascii="Times New Roman" w:eastAsia="Times New Roman" w:hAnsi="Times New Roman" w:cs="Times New Roman"/>
          <w:sz w:val="24"/>
          <w:szCs w:val="24"/>
          <w:lang w:eastAsia="ru-RU"/>
        </w:rPr>
        <w:t xml:space="preserve"> 91%, а на конец 2018-2019 </w:t>
      </w:r>
      <w:proofErr w:type="spellStart"/>
      <w:r w:rsidRPr="008E0BAF">
        <w:rPr>
          <w:rFonts w:ascii="Times New Roman" w:eastAsia="Times New Roman" w:hAnsi="Times New Roman" w:cs="Times New Roman"/>
          <w:sz w:val="24"/>
          <w:szCs w:val="24"/>
          <w:lang w:eastAsia="ru-RU"/>
        </w:rPr>
        <w:t>уч.года</w:t>
      </w:r>
      <w:proofErr w:type="spellEnd"/>
      <w:r w:rsidRPr="008E0BAF">
        <w:rPr>
          <w:rFonts w:ascii="Times New Roman" w:eastAsia="Times New Roman" w:hAnsi="Times New Roman" w:cs="Times New Roman"/>
          <w:sz w:val="24"/>
          <w:szCs w:val="24"/>
          <w:lang w:eastAsia="ru-RU"/>
        </w:rPr>
        <w:t xml:space="preserve"> 94% обучающихся, занимающихся в системе дополнительного образования</w:t>
      </w:r>
    </w:p>
    <w:p w:rsidR="008E0BAF" w:rsidRPr="008E0BAF" w:rsidRDefault="008E0BAF" w:rsidP="008E0BAF">
      <w:pPr>
        <w:jc w:val="center"/>
        <w:rPr>
          <w:rFonts w:ascii="Times New Roman" w:eastAsia="Calibri" w:hAnsi="Times New Roman" w:cs="Times New Roman"/>
          <w:b/>
          <w:sz w:val="24"/>
        </w:rPr>
      </w:pPr>
      <w:r w:rsidRPr="008E0BAF">
        <w:rPr>
          <w:rFonts w:ascii="Times New Roman" w:eastAsia="Calibri" w:hAnsi="Times New Roman" w:cs="Times New Roman"/>
          <w:b/>
          <w:sz w:val="24"/>
        </w:rPr>
        <w:t>Охват дополнительным образованием (в школе)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276"/>
        <w:gridCol w:w="1275"/>
        <w:gridCol w:w="1276"/>
        <w:gridCol w:w="1418"/>
        <w:gridCol w:w="1275"/>
        <w:gridCol w:w="1134"/>
      </w:tblGrid>
      <w:tr w:rsidR="008E0BAF" w:rsidRPr="008E0BAF" w:rsidTr="008E0BAF">
        <w:trPr>
          <w:trHeight w:val="756"/>
        </w:trPr>
        <w:tc>
          <w:tcPr>
            <w:tcW w:w="1384" w:type="dxa"/>
            <w:vMerge w:val="restart"/>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 xml:space="preserve">% охвата </w:t>
            </w:r>
            <w:proofErr w:type="gramStart"/>
            <w:r w:rsidRPr="008E0BAF">
              <w:rPr>
                <w:rFonts w:ascii="Times New Roman" w:eastAsia="Calibri" w:hAnsi="Times New Roman" w:cs="Times New Roman"/>
                <w:b/>
                <w:i/>
              </w:rPr>
              <w:t>обучающихся</w:t>
            </w:r>
            <w:proofErr w:type="gramEnd"/>
            <w:r w:rsidRPr="008E0BAF">
              <w:rPr>
                <w:rFonts w:ascii="Times New Roman" w:eastAsia="Calibri" w:hAnsi="Times New Roman" w:cs="Times New Roman"/>
                <w:b/>
                <w:i/>
              </w:rPr>
              <w:t xml:space="preserve"> дополнительным образованием </w:t>
            </w:r>
          </w:p>
        </w:tc>
        <w:tc>
          <w:tcPr>
            <w:tcW w:w="1276"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2012-2013 учебный год</w:t>
            </w:r>
          </w:p>
        </w:tc>
        <w:tc>
          <w:tcPr>
            <w:tcW w:w="1276"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2013-2014 учебный год</w:t>
            </w:r>
          </w:p>
        </w:tc>
        <w:tc>
          <w:tcPr>
            <w:tcW w:w="1275"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2014-2015 учебный год</w:t>
            </w:r>
          </w:p>
        </w:tc>
        <w:tc>
          <w:tcPr>
            <w:tcW w:w="1276"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2015-2016 учебный год</w:t>
            </w:r>
          </w:p>
        </w:tc>
        <w:tc>
          <w:tcPr>
            <w:tcW w:w="1418"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2016-2017 учебный год</w:t>
            </w:r>
          </w:p>
        </w:tc>
        <w:tc>
          <w:tcPr>
            <w:tcW w:w="1275"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2017-2018 учебный год</w:t>
            </w:r>
          </w:p>
        </w:tc>
        <w:tc>
          <w:tcPr>
            <w:tcW w:w="1134" w:type="dxa"/>
            <w:shd w:val="clear" w:color="auto" w:fill="auto"/>
          </w:tcPr>
          <w:p w:rsidR="008E0BAF" w:rsidRPr="008E0BAF" w:rsidRDefault="008E0BAF" w:rsidP="008E0BAF">
            <w:pPr>
              <w:spacing w:after="0" w:line="240" w:lineRule="auto"/>
              <w:rPr>
                <w:rFonts w:ascii="Times New Roman" w:eastAsia="Calibri" w:hAnsi="Times New Roman" w:cs="Times New Roman"/>
                <w:b/>
                <w:i/>
              </w:rPr>
            </w:pPr>
            <w:r w:rsidRPr="008E0BAF">
              <w:rPr>
                <w:rFonts w:ascii="Times New Roman" w:eastAsia="Calibri" w:hAnsi="Times New Roman" w:cs="Times New Roman"/>
                <w:b/>
                <w:i/>
              </w:rPr>
              <w:t>2018-2019 учебный год</w:t>
            </w:r>
          </w:p>
        </w:tc>
      </w:tr>
      <w:tr w:rsidR="008E0BAF" w:rsidRPr="008E0BAF" w:rsidTr="008E0BAF">
        <w:tc>
          <w:tcPr>
            <w:tcW w:w="1384" w:type="dxa"/>
            <w:vMerge/>
            <w:shd w:val="clear" w:color="auto" w:fill="auto"/>
          </w:tcPr>
          <w:p w:rsidR="008E0BAF" w:rsidRPr="008E0BAF" w:rsidRDefault="008E0BAF" w:rsidP="008E0BAF">
            <w:pPr>
              <w:spacing w:after="0" w:line="240" w:lineRule="auto"/>
              <w:rPr>
                <w:rFonts w:ascii="Times New Roman" w:eastAsia="Calibri" w:hAnsi="Times New Roman" w:cs="Times New Roman"/>
              </w:rPr>
            </w:pPr>
          </w:p>
        </w:tc>
        <w:tc>
          <w:tcPr>
            <w:tcW w:w="1276"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91%</w:t>
            </w:r>
          </w:p>
        </w:tc>
        <w:tc>
          <w:tcPr>
            <w:tcW w:w="1276"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91%</w:t>
            </w:r>
          </w:p>
        </w:tc>
        <w:tc>
          <w:tcPr>
            <w:tcW w:w="1275"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91%</w:t>
            </w:r>
          </w:p>
        </w:tc>
        <w:tc>
          <w:tcPr>
            <w:tcW w:w="1276"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92%</w:t>
            </w:r>
          </w:p>
        </w:tc>
        <w:tc>
          <w:tcPr>
            <w:tcW w:w="1418"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93%</w:t>
            </w:r>
          </w:p>
        </w:tc>
        <w:tc>
          <w:tcPr>
            <w:tcW w:w="1275"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93%</w:t>
            </w:r>
          </w:p>
        </w:tc>
        <w:tc>
          <w:tcPr>
            <w:tcW w:w="1134" w:type="dxa"/>
            <w:shd w:val="clear" w:color="auto" w:fill="auto"/>
          </w:tcPr>
          <w:p w:rsidR="008E0BAF" w:rsidRPr="008E0BAF" w:rsidRDefault="008E0BAF" w:rsidP="008E0BAF">
            <w:pPr>
              <w:spacing w:after="0" w:line="240" w:lineRule="auto"/>
              <w:rPr>
                <w:rFonts w:ascii="Times New Roman" w:eastAsia="Calibri" w:hAnsi="Times New Roman" w:cs="Times New Roman"/>
              </w:rPr>
            </w:pPr>
            <w:r w:rsidRPr="008E0BAF">
              <w:rPr>
                <w:rFonts w:ascii="Times New Roman" w:eastAsia="Calibri" w:hAnsi="Times New Roman" w:cs="Times New Roman"/>
              </w:rPr>
              <w:t>94%</w:t>
            </w:r>
          </w:p>
        </w:tc>
      </w:tr>
    </w:tbl>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За период реализации предыдущей Программы развития в школе были созданы условия для непрерывности образовательного процесса на основе расширения сети дополнительного образования школы и программирования внеурочной деятельности, что способствовало формированию </w:t>
      </w:r>
      <w:proofErr w:type="spellStart"/>
      <w:r w:rsidRPr="008E0BAF">
        <w:rPr>
          <w:rFonts w:ascii="Times New Roman" w:eastAsia="Times New Roman" w:hAnsi="Times New Roman" w:cs="Times New Roman"/>
          <w:sz w:val="24"/>
          <w:szCs w:val="24"/>
          <w:lang w:eastAsia="ru-RU"/>
        </w:rPr>
        <w:t>метапредметных</w:t>
      </w:r>
      <w:proofErr w:type="spellEnd"/>
      <w:r w:rsidRPr="008E0BAF">
        <w:rPr>
          <w:rFonts w:ascii="Times New Roman" w:eastAsia="Times New Roman" w:hAnsi="Times New Roman" w:cs="Times New Roman"/>
          <w:sz w:val="24"/>
          <w:szCs w:val="24"/>
          <w:lang w:eastAsia="ru-RU"/>
        </w:rPr>
        <w:t xml:space="preserve"> компетенций и развитию личностных качеств обучающихся, о чем свидетельствуют участие и результаты обучающихся-кадет и обучающихся-юнармейцев в различных конкурсах, соревнованиях, фестивалях, форумах и т.д.</w:t>
      </w:r>
      <w:proofErr w:type="gramEnd"/>
    </w:p>
    <w:p w:rsidR="008E0BAF" w:rsidRPr="008E0BAF" w:rsidRDefault="008E0BAF" w:rsidP="008E0BAF">
      <w:pPr>
        <w:spacing w:after="0" w:line="240" w:lineRule="auto"/>
        <w:ind w:firstLine="567"/>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Результаты участия кадет и юнармейцев школы</w:t>
      </w:r>
    </w:p>
    <w:p w:rsidR="008E0BAF" w:rsidRPr="008E0BAF" w:rsidRDefault="008E0BAF" w:rsidP="008E0BAF">
      <w:pPr>
        <w:spacing w:after="0" w:line="240" w:lineRule="auto"/>
        <w:ind w:firstLine="567"/>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во Всероссийских и региональных соревнованиях</w:t>
      </w:r>
    </w:p>
    <w:p w:rsidR="008E0BAF" w:rsidRPr="008E0BAF" w:rsidRDefault="008E0BAF" w:rsidP="008E0BAF">
      <w:pPr>
        <w:spacing w:after="0" w:line="240" w:lineRule="auto"/>
        <w:ind w:firstLine="567"/>
        <w:jc w:val="center"/>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(по вертикали – количество мест, по горизонтали – года)</w:t>
      </w:r>
    </w:p>
    <w:p w:rsidR="008E0BAF" w:rsidRPr="008E0BAF" w:rsidRDefault="008E0BAF" w:rsidP="008E0BAF">
      <w:pPr>
        <w:spacing w:after="0" w:line="240" w:lineRule="auto"/>
        <w:ind w:firstLine="567"/>
        <w:jc w:val="center"/>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60090" cy="190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0090" cy="1905000"/>
                    </a:xfrm>
                    <a:prstGeom prst="rect">
                      <a:avLst/>
                    </a:prstGeom>
                    <a:noFill/>
                  </pic:spPr>
                </pic:pic>
              </a:graphicData>
            </a:graphic>
          </wp:inline>
        </w:drawing>
      </w: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jc w:val="center"/>
        <w:rPr>
          <w:rFonts w:ascii="Times New Roman" w:eastAsia="Calibri" w:hAnsi="Times New Roman" w:cs="Times New Roman"/>
          <w:sz w:val="24"/>
          <w:szCs w:val="24"/>
        </w:rPr>
      </w:pPr>
      <w:r w:rsidRPr="008E0BAF">
        <w:rPr>
          <w:rFonts w:ascii="Times New Roman" w:eastAsia="Calibri" w:hAnsi="Times New Roman" w:cs="Times New Roman"/>
          <w:sz w:val="24"/>
          <w:szCs w:val="24"/>
        </w:rPr>
        <w:t>Результативность участия в конкурсах, соревнованиях, смотрах</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67"/>
        <w:gridCol w:w="425"/>
        <w:gridCol w:w="426"/>
        <w:gridCol w:w="567"/>
        <w:gridCol w:w="425"/>
        <w:gridCol w:w="425"/>
        <w:gridCol w:w="567"/>
        <w:gridCol w:w="425"/>
        <w:gridCol w:w="426"/>
        <w:gridCol w:w="567"/>
        <w:gridCol w:w="425"/>
        <w:gridCol w:w="425"/>
        <w:gridCol w:w="567"/>
        <w:gridCol w:w="425"/>
        <w:gridCol w:w="426"/>
        <w:gridCol w:w="567"/>
        <w:gridCol w:w="425"/>
        <w:gridCol w:w="425"/>
        <w:gridCol w:w="567"/>
        <w:gridCol w:w="425"/>
        <w:gridCol w:w="426"/>
      </w:tblGrid>
      <w:tr w:rsidR="008E0BAF" w:rsidRPr="008E0BAF" w:rsidTr="008E0BAF">
        <w:tc>
          <w:tcPr>
            <w:tcW w:w="817" w:type="dxa"/>
            <w:vMerge w:val="restart"/>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p>
        </w:tc>
        <w:tc>
          <w:tcPr>
            <w:tcW w:w="1418"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2012-2013 уч. год</w:t>
            </w:r>
          </w:p>
        </w:tc>
        <w:tc>
          <w:tcPr>
            <w:tcW w:w="1417"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2013-2014 уч. год</w:t>
            </w:r>
          </w:p>
        </w:tc>
        <w:tc>
          <w:tcPr>
            <w:tcW w:w="1418"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2014-2015 уч. год</w:t>
            </w:r>
          </w:p>
        </w:tc>
        <w:tc>
          <w:tcPr>
            <w:tcW w:w="1417"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2015-2016 уч. год</w:t>
            </w:r>
          </w:p>
        </w:tc>
        <w:tc>
          <w:tcPr>
            <w:tcW w:w="1418"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2016-2017 уч. год</w:t>
            </w:r>
          </w:p>
        </w:tc>
        <w:tc>
          <w:tcPr>
            <w:tcW w:w="1417"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2017-2018 уч. год</w:t>
            </w:r>
          </w:p>
        </w:tc>
        <w:tc>
          <w:tcPr>
            <w:tcW w:w="1418" w:type="dxa"/>
            <w:gridSpan w:val="3"/>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6"/>
                <w:szCs w:val="16"/>
              </w:rPr>
            </w:pPr>
            <w:r w:rsidRPr="008E0BAF">
              <w:rPr>
                <w:rFonts w:ascii="Times New Roman" w:eastAsia="Calibri" w:hAnsi="Times New Roman" w:cs="Times New Roman"/>
                <w:b/>
                <w:i/>
                <w:sz w:val="16"/>
                <w:szCs w:val="16"/>
              </w:rPr>
              <w:t>2018-2019 уч. год</w:t>
            </w:r>
          </w:p>
        </w:tc>
      </w:tr>
      <w:tr w:rsidR="008E0BAF" w:rsidRPr="008E0BAF" w:rsidTr="008E0BAF">
        <w:tc>
          <w:tcPr>
            <w:tcW w:w="817" w:type="dxa"/>
            <w:vMerge/>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Участие</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Победа</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Призы</w:t>
            </w:r>
          </w:p>
        </w:tc>
      </w:tr>
      <w:tr w:rsidR="008E0BAF" w:rsidRPr="008E0BAF" w:rsidTr="008E0BAF">
        <w:tc>
          <w:tcPr>
            <w:tcW w:w="81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Муниципальный уровень</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513</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19</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20</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420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14</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16</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610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19</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10</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320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11</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16</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403</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29</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29</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410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32</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492</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18</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12</w:t>
            </w:r>
          </w:p>
        </w:tc>
      </w:tr>
      <w:tr w:rsidR="008E0BAF" w:rsidRPr="008E0BAF" w:rsidTr="008E0BAF">
        <w:tc>
          <w:tcPr>
            <w:tcW w:w="817" w:type="dxa"/>
            <w:shd w:val="clear" w:color="auto" w:fill="auto"/>
          </w:tcPr>
          <w:p w:rsidR="008E0BAF" w:rsidRPr="008E0BAF" w:rsidRDefault="008E0BAF" w:rsidP="008E0BAF">
            <w:pPr>
              <w:spacing w:after="0" w:line="240" w:lineRule="auto"/>
              <w:jc w:val="center"/>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Региональный уровень</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17</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5</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10</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59</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12</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8</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65</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8</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6</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25</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8</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7</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52</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7</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94</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11</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5</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70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9</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13</w:t>
            </w:r>
          </w:p>
        </w:tc>
      </w:tr>
      <w:tr w:rsidR="008E0BAF" w:rsidRPr="008E0BAF" w:rsidTr="008E0BAF">
        <w:tc>
          <w:tcPr>
            <w:tcW w:w="817" w:type="dxa"/>
            <w:shd w:val="clear" w:color="auto" w:fill="auto"/>
          </w:tcPr>
          <w:p w:rsidR="008E0BAF" w:rsidRPr="008E0BAF" w:rsidRDefault="008E0BAF" w:rsidP="008E0BAF">
            <w:pPr>
              <w:spacing w:after="0" w:line="240" w:lineRule="auto"/>
              <w:rPr>
                <w:rFonts w:ascii="Times New Roman" w:eastAsia="Calibri" w:hAnsi="Times New Roman" w:cs="Times New Roman"/>
                <w:b/>
                <w:i/>
                <w:sz w:val="14"/>
                <w:szCs w:val="14"/>
              </w:rPr>
            </w:pPr>
            <w:r w:rsidRPr="008E0BAF">
              <w:rPr>
                <w:rFonts w:ascii="Times New Roman" w:eastAsia="Calibri" w:hAnsi="Times New Roman" w:cs="Times New Roman"/>
                <w:b/>
                <w:i/>
                <w:sz w:val="14"/>
                <w:szCs w:val="14"/>
              </w:rPr>
              <w:t>Федеральный уровень</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19</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5</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7</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16</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14</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color w:val="FF0000"/>
                <w:sz w:val="16"/>
                <w:szCs w:val="16"/>
              </w:rPr>
            </w:pPr>
            <w:r w:rsidRPr="008E0BAF">
              <w:rPr>
                <w:rFonts w:ascii="Times New Roman" w:eastAsia="Calibri" w:hAnsi="Times New Roman" w:cs="Times New Roman"/>
                <w:sz w:val="16"/>
                <w:szCs w:val="16"/>
              </w:rPr>
              <w:t>10</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15</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13</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28</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9</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16</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11</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22</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17</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12</w:t>
            </w:r>
          </w:p>
        </w:tc>
        <w:tc>
          <w:tcPr>
            <w:tcW w:w="567"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27</w:t>
            </w:r>
          </w:p>
        </w:tc>
        <w:tc>
          <w:tcPr>
            <w:tcW w:w="425"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6</w:t>
            </w:r>
          </w:p>
        </w:tc>
        <w:tc>
          <w:tcPr>
            <w:tcW w:w="426" w:type="dxa"/>
            <w:shd w:val="clear" w:color="auto" w:fill="auto"/>
          </w:tcPr>
          <w:p w:rsidR="008E0BAF" w:rsidRPr="008E0BAF" w:rsidRDefault="008E0BAF" w:rsidP="008E0BAF">
            <w:pPr>
              <w:spacing w:after="0" w:line="240" w:lineRule="auto"/>
              <w:rPr>
                <w:rFonts w:ascii="Times New Roman" w:eastAsia="Calibri" w:hAnsi="Times New Roman" w:cs="Times New Roman"/>
                <w:sz w:val="16"/>
                <w:szCs w:val="16"/>
              </w:rPr>
            </w:pPr>
            <w:r w:rsidRPr="008E0BAF">
              <w:rPr>
                <w:rFonts w:ascii="Times New Roman" w:eastAsia="Calibri" w:hAnsi="Times New Roman" w:cs="Times New Roman"/>
                <w:sz w:val="16"/>
                <w:szCs w:val="16"/>
              </w:rPr>
              <w:t>8</w:t>
            </w:r>
          </w:p>
        </w:tc>
      </w:tr>
    </w:tbl>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b/>
          <w:sz w:val="24"/>
          <w:szCs w:val="24"/>
          <w:lang w:eastAsia="ru-RU"/>
        </w:rPr>
      </w:pPr>
      <w:proofErr w:type="gramStart"/>
      <w:r w:rsidRPr="008E0BAF">
        <w:rPr>
          <w:rFonts w:ascii="Times New Roman" w:eastAsia="Times New Roman" w:hAnsi="Times New Roman" w:cs="Times New Roman"/>
          <w:b/>
          <w:sz w:val="24"/>
          <w:szCs w:val="24"/>
          <w:lang w:eastAsia="ru-RU"/>
        </w:rPr>
        <w:t xml:space="preserve">Анализ воспитательной деятельности за период реализации предыдущей Программы развития показал, что цели в целом достигнуты и задачи по гражданско-патриотическому воспитанию и развитию личности обучающихся в рамках </w:t>
      </w:r>
      <w:r w:rsidRPr="008E0BAF">
        <w:rPr>
          <w:rFonts w:ascii="Times New Roman" w:eastAsia="Times New Roman" w:hAnsi="Times New Roman" w:cs="Times New Roman"/>
          <w:b/>
          <w:sz w:val="24"/>
          <w:szCs w:val="24"/>
          <w:lang w:eastAsia="ru-RU"/>
        </w:rPr>
        <w:lastRenderedPageBreak/>
        <w:t>воспитательной системы «Школа – центр воспитания гражданина России» решаются успешно.</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Однако  авторы Программы считают, что за время реализации предыдущей Программы развития в воспитательной деятельности школы есть нерешенные проблемы, связанные с неполнотой формирования нравственных, гражданских качеств личности, особо – подростков 12-15-летнего возраста. В качестве основных проблем, которые, как считают авторы Программы «Наше завтра – духовность, образование, гражданственность» являются следующие:</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асоциальное поведение отдельных обучающихся, особенно подросткового возраста 13-14 лет;</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подмена в отдельных классах системы воспитательной деятельности на набор воспитательных мероприятий;</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низкий уровень речевой культуры и художественной грамотности подростков и обучающихся;</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 </w:t>
      </w:r>
      <w:proofErr w:type="spellStart"/>
      <w:r w:rsidRPr="008E0BAF">
        <w:rPr>
          <w:rFonts w:ascii="Times New Roman" w:eastAsia="Times New Roman" w:hAnsi="Times New Roman" w:cs="Times New Roman"/>
          <w:b/>
          <w:sz w:val="24"/>
          <w:szCs w:val="24"/>
          <w:lang w:eastAsia="ru-RU"/>
        </w:rPr>
        <w:t>несформированность</w:t>
      </w:r>
      <w:proofErr w:type="spellEnd"/>
      <w:r w:rsidRPr="008E0BAF">
        <w:rPr>
          <w:rFonts w:ascii="Times New Roman" w:eastAsia="Times New Roman" w:hAnsi="Times New Roman" w:cs="Times New Roman"/>
          <w:b/>
          <w:sz w:val="24"/>
          <w:szCs w:val="24"/>
          <w:lang w:eastAsia="ru-RU"/>
        </w:rPr>
        <w:t xml:space="preserve"> качеств самовоспитания и самоконтроля, характерные для обучающихся 7-8 классов;</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неиспользованные возможности выявления и поддержки одаренных детей;</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 слабое развитие объединений дополнительного образования технической, </w:t>
      </w:r>
      <w:proofErr w:type="gramStart"/>
      <w:r w:rsidRPr="008E0BAF">
        <w:rPr>
          <w:rFonts w:ascii="Times New Roman" w:eastAsia="Times New Roman" w:hAnsi="Times New Roman" w:cs="Times New Roman"/>
          <w:b/>
          <w:sz w:val="24"/>
          <w:szCs w:val="24"/>
          <w:lang w:eastAsia="ru-RU"/>
        </w:rPr>
        <w:t>естественно-научной</w:t>
      </w:r>
      <w:proofErr w:type="gramEnd"/>
      <w:r w:rsidRPr="008E0BAF">
        <w:rPr>
          <w:rFonts w:ascii="Times New Roman" w:eastAsia="Times New Roman" w:hAnsi="Times New Roman" w:cs="Times New Roman"/>
          <w:b/>
          <w:sz w:val="24"/>
          <w:szCs w:val="24"/>
          <w:lang w:eastAsia="ru-RU"/>
        </w:rPr>
        <w:t xml:space="preserve"> направленности;</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невысокий (6,5 часов в неделю) показатель объема внеурочной занятости в расчете на одного обучающегося;</w:t>
      </w:r>
    </w:p>
    <w:p w:rsidR="008E0BAF" w:rsidRPr="008E0BAF" w:rsidRDefault="008E0BAF" w:rsidP="008E0BAF">
      <w:pPr>
        <w:spacing w:after="0"/>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 недостаточная </w:t>
      </w:r>
      <w:proofErr w:type="spellStart"/>
      <w:r w:rsidRPr="008E0BAF">
        <w:rPr>
          <w:rFonts w:ascii="Times New Roman" w:eastAsia="Times New Roman" w:hAnsi="Times New Roman" w:cs="Times New Roman"/>
          <w:b/>
          <w:sz w:val="24"/>
          <w:szCs w:val="24"/>
          <w:lang w:eastAsia="ru-RU"/>
        </w:rPr>
        <w:t>сформированность</w:t>
      </w:r>
      <w:proofErr w:type="spellEnd"/>
      <w:r w:rsidRPr="008E0BAF">
        <w:rPr>
          <w:rFonts w:ascii="Times New Roman" w:eastAsia="Times New Roman" w:hAnsi="Times New Roman" w:cs="Times New Roman"/>
          <w:b/>
          <w:sz w:val="24"/>
          <w:szCs w:val="24"/>
          <w:lang w:eastAsia="ru-RU"/>
        </w:rPr>
        <w:t xml:space="preserve"> жизненно важных компетенций выпускников 9,11 классов: стрессоустойчивость, самодисциплина, трудолюбие, ответственность, целеустремленность.</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proofErr w:type="gramStart"/>
      <w:r w:rsidRPr="008E0BAF">
        <w:rPr>
          <w:rFonts w:ascii="Times New Roman" w:eastAsia="Times New Roman" w:hAnsi="Times New Roman" w:cs="Times New Roman"/>
          <w:sz w:val="24"/>
          <w:szCs w:val="24"/>
          <w:lang w:eastAsia="ru-RU"/>
        </w:rPr>
        <w:t xml:space="preserve">Педагогический коллектив школы и количественно, и качественно за период реализации предыдущей Программы изменился практически по всем параметрам, что свидетельствует о том, что </w:t>
      </w:r>
      <w:proofErr w:type="spellStart"/>
      <w:r w:rsidRPr="008E0BAF">
        <w:rPr>
          <w:rFonts w:ascii="Times New Roman" w:eastAsia="Times New Roman" w:hAnsi="Times New Roman" w:cs="Times New Roman"/>
          <w:sz w:val="24"/>
          <w:szCs w:val="24"/>
          <w:lang w:eastAsia="ru-RU"/>
        </w:rPr>
        <w:t>педколлектив</w:t>
      </w:r>
      <w:proofErr w:type="spellEnd"/>
      <w:r w:rsidRPr="008E0BAF">
        <w:rPr>
          <w:rFonts w:ascii="Times New Roman" w:eastAsia="Times New Roman" w:hAnsi="Times New Roman" w:cs="Times New Roman"/>
          <w:sz w:val="24"/>
          <w:szCs w:val="24"/>
          <w:lang w:eastAsia="ru-RU"/>
        </w:rPr>
        <w:t xml:space="preserve"> находился в постоянном развитии, чему способствовало следующее: созданная комфортная образовательная среда (каждому учителю предоставлено свое автоматизированное рабочее место, сложившиеся доброжелательные, построенные на взаимопонимании и поддержке отношения между</w:t>
      </w:r>
      <w:proofErr w:type="gramEnd"/>
      <w:r w:rsidRPr="008E0BAF">
        <w:rPr>
          <w:rFonts w:ascii="Times New Roman" w:eastAsia="Times New Roman" w:hAnsi="Times New Roman" w:cs="Times New Roman"/>
          <w:sz w:val="24"/>
          <w:szCs w:val="24"/>
          <w:lang w:eastAsia="ru-RU"/>
        </w:rPr>
        <w:t xml:space="preserve"> администрацией и работниками). Количественные изменения связаны с уходом отдельных преподавателей на заслуженный отдых или в связи со сменой места жительства.</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 коллективе была выстроена четкая система методической работы в рамках школьных методических объединений, </w:t>
      </w:r>
      <w:proofErr w:type="spellStart"/>
      <w:r w:rsidRPr="008E0BAF">
        <w:rPr>
          <w:rFonts w:ascii="Times New Roman" w:eastAsia="Times New Roman" w:hAnsi="Times New Roman" w:cs="Times New Roman"/>
          <w:sz w:val="24"/>
          <w:szCs w:val="24"/>
          <w:lang w:eastAsia="ru-RU"/>
        </w:rPr>
        <w:t>методсовета</w:t>
      </w:r>
      <w:proofErr w:type="spellEnd"/>
      <w:r w:rsidRPr="008E0BAF">
        <w:rPr>
          <w:rFonts w:ascii="Times New Roman" w:eastAsia="Times New Roman" w:hAnsi="Times New Roman" w:cs="Times New Roman"/>
          <w:sz w:val="24"/>
          <w:szCs w:val="24"/>
          <w:lang w:eastAsia="ru-RU"/>
        </w:rPr>
        <w:t xml:space="preserve"> школы, научного общества </w:t>
      </w:r>
      <w:proofErr w:type="gramStart"/>
      <w:r w:rsidRPr="008E0BAF">
        <w:rPr>
          <w:rFonts w:ascii="Times New Roman" w:eastAsia="Times New Roman" w:hAnsi="Times New Roman" w:cs="Times New Roman"/>
          <w:sz w:val="24"/>
          <w:szCs w:val="24"/>
          <w:lang w:eastAsia="ru-RU"/>
        </w:rPr>
        <w:t>учителей-предметников</w:t>
      </w:r>
      <w:proofErr w:type="gramEnd"/>
      <w:r w:rsidRPr="008E0BAF">
        <w:rPr>
          <w:rFonts w:ascii="Times New Roman" w:eastAsia="Times New Roman" w:hAnsi="Times New Roman" w:cs="Times New Roman"/>
          <w:sz w:val="24"/>
          <w:szCs w:val="24"/>
          <w:lang w:eastAsia="ru-RU"/>
        </w:rPr>
        <w:t>.</w:t>
      </w:r>
    </w:p>
    <w:p w:rsidR="008E0BAF" w:rsidRPr="008E0BAF" w:rsidRDefault="008E0BAF" w:rsidP="008E0BAF">
      <w:pPr>
        <w:spacing w:after="0" w:line="240" w:lineRule="auto"/>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Данные о педагогических работниках</w:t>
      </w:r>
    </w:p>
    <w:p w:rsidR="008E0BAF" w:rsidRPr="008E0BAF" w:rsidRDefault="008E0BAF" w:rsidP="008E0BAF">
      <w:pPr>
        <w:spacing w:after="0" w:line="240" w:lineRule="auto"/>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за период с 2012-2013 </w:t>
      </w:r>
      <w:proofErr w:type="spellStart"/>
      <w:r w:rsidRPr="008E0BAF">
        <w:rPr>
          <w:rFonts w:ascii="Times New Roman" w:eastAsia="Times New Roman" w:hAnsi="Times New Roman" w:cs="Times New Roman"/>
          <w:b/>
          <w:sz w:val="24"/>
          <w:szCs w:val="24"/>
          <w:lang w:eastAsia="ru-RU"/>
        </w:rPr>
        <w:t>уч</w:t>
      </w:r>
      <w:proofErr w:type="gramStart"/>
      <w:r w:rsidRPr="008E0BAF">
        <w:rPr>
          <w:rFonts w:ascii="Times New Roman" w:eastAsia="Times New Roman" w:hAnsi="Times New Roman" w:cs="Times New Roman"/>
          <w:b/>
          <w:sz w:val="24"/>
          <w:szCs w:val="24"/>
          <w:lang w:eastAsia="ru-RU"/>
        </w:rPr>
        <w:t>.г</w:t>
      </w:r>
      <w:proofErr w:type="gramEnd"/>
      <w:r w:rsidRPr="008E0BAF">
        <w:rPr>
          <w:rFonts w:ascii="Times New Roman" w:eastAsia="Times New Roman" w:hAnsi="Times New Roman" w:cs="Times New Roman"/>
          <w:b/>
          <w:sz w:val="24"/>
          <w:szCs w:val="24"/>
          <w:lang w:eastAsia="ru-RU"/>
        </w:rPr>
        <w:t>ода</w:t>
      </w:r>
      <w:proofErr w:type="spellEnd"/>
      <w:r w:rsidRPr="008E0BAF">
        <w:rPr>
          <w:rFonts w:ascii="Times New Roman" w:eastAsia="Times New Roman" w:hAnsi="Times New Roman" w:cs="Times New Roman"/>
          <w:b/>
          <w:sz w:val="24"/>
          <w:szCs w:val="24"/>
          <w:lang w:eastAsia="ru-RU"/>
        </w:rPr>
        <w:t xml:space="preserve"> по 2019-2020 </w:t>
      </w:r>
      <w:proofErr w:type="spellStart"/>
      <w:r w:rsidRPr="008E0BAF">
        <w:rPr>
          <w:rFonts w:ascii="Times New Roman" w:eastAsia="Times New Roman" w:hAnsi="Times New Roman" w:cs="Times New Roman"/>
          <w:b/>
          <w:sz w:val="24"/>
          <w:szCs w:val="24"/>
          <w:lang w:eastAsia="ru-RU"/>
        </w:rPr>
        <w:t>уч.год</w:t>
      </w:r>
      <w:proofErr w:type="spellEnd"/>
    </w:p>
    <w:p w:rsidR="008E0BAF" w:rsidRPr="008E0BAF" w:rsidRDefault="008E0BAF" w:rsidP="008E0BAF">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849"/>
        <w:gridCol w:w="849"/>
        <w:gridCol w:w="806"/>
        <w:gridCol w:w="890"/>
        <w:gridCol w:w="806"/>
        <w:gridCol w:w="729"/>
        <w:gridCol w:w="729"/>
        <w:gridCol w:w="989"/>
      </w:tblGrid>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2012-2013</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2013-2014</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2014-2015</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2015-2016</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2016-2017</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2017-2018</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2018-2019</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начало</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2019-2020</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Всего педагогических работников, в </w:t>
            </w:r>
            <w:proofErr w:type="spellStart"/>
            <w:r w:rsidRPr="008E0BAF">
              <w:rPr>
                <w:rFonts w:ascii="Times New Roman" w:eastAsia="Calibri" w:hAnsi="Times New Roman" w:cs="Times New Roman"/>
                <w:sz w:val="20"/>
                <w:szCs w:val="20"/>
              </w:rPr>
              <w:t>т.ч</w:t>
            </w:r>
            <w:proofErr w:type="spellEnd"/>
            <w:r w:rsidRPr="008E0BAF">
              <w:rPr>
                <w:rFonts w:ascii="Times New Roman" w:eastAsia="Calibri" w:hAnsi="Times New Roman" w:cs="Times New Roman"/>
                <w:sz w:val="20"/>
                <w:szCs w:val="20"/>
              </w:rPr>
              <w:t>.:</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38</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56</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39</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38</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38</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44</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49</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49</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         -учителей</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35</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54</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36</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34</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34</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41</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45</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45</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         -педагогов-психологов</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lastRenderedPageBreak/>
              <w:t xml:space="preserve">         -социальных педагогов</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Имеют </w:t>
            </w:r>
            <w:proofErr w:type="gramStart"/>
            <w:r w:rsidRPr="008E0BAF">
              <w:rPr>
                <w:rFonts w:ascii="Times New Roman" w:eastAsia="Calibri" w:hAnsi="Times New Roman" w:cs="Times New Roman"/>
                <w:sz w:val="20"/>
                <w:szCs w:val="20"/>
              </w:rPr>
              <w:t>высшее профессиональное</w:t>
            </w:r>
            <w:proofErr w:type="gramEnd"/>
            <w:r w:rsidRPr="008E0BAF">
              <w:rPr>
                <w:rFonts w:ascii="Times New Roman" w:eastAsia="Calibri" w:hAnsi="Times New Roman" w:cs="Times New Roman"/>
                <w:sz w:val="20"/>
                <w:szCs w:val="20"/>
              </w:rPr>
              <w:t xml:space="preserve"> образование</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33</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46</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32</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32</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31</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37</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46</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46</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Имеют среднее профессиональное образование</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10</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6</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Имеют курсовую подготовку</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36</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55</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38</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36</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37</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44</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48</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47</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Имеют стаж педагогической работы </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          - до 5 лет</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          - свыше 30 лет</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10</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20</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4</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6</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6</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10</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6</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6</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tc>
      </w:tr>
      <w:tr w:rsidR="008E0BAF" w:rsidRPr="008E0BAF" w:rsidTr="008E0BAF">
        <w:tc>
          <w:tcPr>
            <w:tcW w:w="3369"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Возраст</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          - до 35 лет</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 xml:space="preserve">          - старше 55</w:t>
            </w:r>
          </w:p>
        </w:tc>
        <w:tc>
          <w:tcPr>
            <w:tcW w:w="85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13</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tc>
        <w:tc>
          <w:tcPr>
            <w:tcW w:w="851"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28</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6</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7</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w:t>
            </w:r>
          </w:p>
        </w:tc>
        <w:tc>
          <w:tcPr>
            <w:tcW w:w="893"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5</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tc>
        <w:tc>
          <w:tcPr>
            <w:tcW w:w="808"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8</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11</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tc>
        <w:tc>
          <w:tcPr>
            <w:tcW w:w="730"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11</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16</w:t>
            </w:r>
          </w:p>
        </w:tc>
        <w:tc>
          <w:tcPr>
            <w:tcW w:w="992" w:type="dxa"/>
            <w:shd w:val="clear" w:color="auto" w:fill="auto"/>
          </w:tcPr>
          <w:p w:rsidR="008E0BAF" w:rsidRPr="008E0BAF" w:rsidRDefault="008E0BAF" w:rsidP="008E0BAF">
            <w:pPr>
              <w:spacing w:after="0" w:line="240" w:lineRule="auto"/>
              <w:rPr>
                <w:rFonts w:ascii="Times New Roman" w:eastAsia="Calibri" w:hAnsi="Times New Roman" w:cs="Times New Roman"/>
                <w:sz w:val="20"/>
                <w:szCs w:val="20"/>
              </w:rPr>
            </w:pP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9</w:t>
            </w:r>
          </w:p>
          <w:p w:rsidR="008E0BAF" w:rsidRPr="008E0BAF" w:rsidRDefault="008E0BAF" w:rsidP="008E0BAF">
            <w:pPr>
              <w:spacing w:after="0" w:line="240" w:lineRule="auto"/>
              <w:rPr>
                <w:rFonts w:ascii="Times New Roman" w:eastAsia="Calibri" w:hAnsi="Times New Roman" w:cs="Times New Roman"/>
                <w:sz w:val="20"/>
                <w:szCs w:val="20"/>
              </w:rPr>
            </w:pPr>
            <w:r w:rsidRPr="008E0BAF">
              <w:rPr>
                <w:rFonts w:ascii="Times New Roman" w:eastAsia="Calibri" w:hAnsi="Times New Roman" w:cs="Times New Roman"/>
                <w:sz w:val="20"/>
                <w:szCs w:val="20"/>
              </w:rPr>
              <w:t>16</w:t>
            </w:r>
          </w:p>
        </w:tc>
      </w:tr>
    </w:tbl>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ab/>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Все педагоги, члены администрации школы постоянно повышали свой профессиональный уровень. За истекший период в среднем каждый педагог и администратор прошел курсовую подготовку по 7-8 раз в очной или дистанционной форме занятий, кроме того, 5 педагогов и 5 администраторов за истекший период прошли профессиональную переподготовку (данные о курсовой подготовке отражены в таблице № 6).</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Показателями роста профессионального мастерства и педагогического опыта являются итоги участия педагогов в процедуре квалификационной аттестации.</w:t>
      </w:r>
    </w:p>
    <w:p w:rsidR="008E0BAF" w:rsidRPr="008E0BAF" w:rsidRDefault="008E0BAF" w:rsidP="008E0BAF">
      <w:pPr>
        <w:spacing w:after="0" w:line="240" w:lineRule="auto"/>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Данные об аттестации педагогических работников</w:t>
      </w:r>
    </w:p>
    <w:p w:rsidR="008E0BAF" w:rsidRPr="008E0BAF" w:rsidRDefault="008E0BAF" w:rsidP="008E0BAF">
      <w:pPr>
        <w:spacing w:after="0" w:line="240" w:lineRule="auto"/>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за период с 2012-2013 </w:t>
      </w:r>
      <w:proofErr w:type="spellStart"/>
      <w:r w:rsidRPr="008E0BAF">
        <w:rPr>
          <w:rFonts w:ascii="Times New Roman" w:eastAsia="Times New Roman" w:hAnsi="Times New Roman" w:cs="Times New Roman"/>
          <w:b/>
          <w:sz w:val="24"/>
          <w:szCs w:val="24"/>
          <w:lang w:eastAsia="ru-RU"/>
        </w:rPr>
        <w:t>уч</w:t>
      </w:r>
      <w:proofErr w:type="gramStart"/>
      <w:r w:rsidRPr="008E0BAF">
        <w:rPr>
          <w:rFonts w:ascii="Times New Roman" w:eastAsia="Times New Roman" w:hAnsi="Times New Roman" w:cs="Times New Roman"/>
          <w:b/>
          <w:sz w:val="24"/>
          <w:szCs w:val="24"/>
          <w:lang w:eastAsia="ru-RU"/>
        </w:rPr>
        <w:t>.г</w:t>
      </w:r>
      <w:proofErr w:type="gramEnd"/>
      <w:r w:rsidRPr="008E0BAF">
        <w:rPr>
          <w:rFonts w:ascii="Times New Roman" w:eastAsia="Times New Roman" w:hAnsi="Times New Roman" w:cs="Times New Roman"/>
          <w:b/>
          <w:sz w:val="24"/>
          <w:szCs w:val="24"/>
          <w:lang w:eastAsia="ru-RU"/>
        </w:rPr>
        <w:t>ода</w:t>
      </w:r>
      <w:proofErr w:type="spellEnd"/>
      <w:r w:rsidRPr="008E0BAF">
        <w:rPr>
          <w:rFonts w:ascii="Times New Roman" w:eastAsia="Times New Roman" w:hAnsi="Times New Roman" w:cs="Times New Roman"/>
          <w:b/>
          <w:sz w:val="24"/>
          <w:szCs w:val="24"/>
          <w:lang w:eastAsia="ru-RU"/>
        </w:rPr>
        <w:t xml:space="preserve"> по начало 2019-2020 </w:t>
      </w:r>
      <w:proofErr w:type="spellStart"/>
      <w:r w:rsidRPr="008E0BAF">
        <w:rPr>
          <w:rFonts w:ascii="Times New Roman" w:eastAsia="Times New Roman" w:hAnsi="Times New Roman" w:cs="Times New Roman"/>
          <w:b/>
          <w:sz w:val="24"/>
          <w:szCs w:val="24"/>
          <w:lang w:eastAsia="ru-RU"/>
        </w:rPr>
        <w:t>уч.год</w:t>
      </w:r>
      <w:proofErr w:type="spellEnd"/>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927100</wp:posOffset>
            </wp:positionH>
            <wp:positionV relativeFrom="paragraph">
              <wp:posOffset>201930</wp:posOffset>
            </wp:positionV>
            <wp:extent cx="3877945" cy="2212340"/>
            <wp:effectExtent l="0" t="0" r="825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7945" cy="2212340"/>
                    </a:xfrm>
                    <a:prstGeom prst="rect">
                      <a:avLst/>
                    </a:prstGeom>
                    <a:noFill/>
                  </pic:spPr>
                </pic:pic>
              </a:graphicData>
            </a:graphic>
            <wp14:sizeRelH relativeFrom="page">
              <wp14:pctWidth>0</wp14:pctWidth>
            </wp14:sizeRelH>
            <wp14:sizeRelV relativeFrom="page">
              <wp14:pctHeight>0</wp14:pctHeight>
            </wp14:sizeRelV>
          </wp:anchor>
        </w:drawing>
      </w: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right"/>
        <w:rPr>
          <w:rFonts w:ascii="Times New Roman" w:eastAsia="Times New Roman" w:hAnsi="Times New Roman" w:cs="Times New Roman"/>
          <w:sz w:val="24"/>
          <w:szCs w:val="24"/>
          <w:lang w:eastAsia="ru-RU"/>
        </w:rPr>
      </w:pPr>
    </w:p>
    <w:p w:rsidR="008E0BAF" w:rsidRPr="008E0BAF" w:rsidRDefault="008E0BAF" w:rsidP="008E0BAF">
      <w:pPr>
        <w:spacing w:after="0" w:line="360" w:lineRule="auto"/>
        <w:jc w:val="center"/>
        <w:rPr>
          <w:rFonts w:ascii="Times New Roman" w:eastAsia="Times New Roman" w:hAnsi="Times New Roman" w:cs="Times New Roman"/>
          <w:b/>
          <w:color w:val="FF0000"/>
          <w:sz w:val="24"/>
          <w:szCs w:val="24"/>
          <w:lang w:eastAsia="ru-RU"/>
        </w:rPr>
      </w:pPr>
    </w:p>
    <w:p w:rsidR="00FA11B3" w:rsidRDefault="00FA11B3" w:rsidP="008E0BAF">
      <w:pPr>
        <w:spacing w:after="0" w:line="360" w:lineRule="auto"/>
        <w:ind w:firstLine="567"/>
        <w:jc w:val="both"/>
        <w:rPr>
          <w:rFonts w:ascii="Times New Roman" w:eastAsia="Times New Roman" w:hAnsi="Times New Roman" w:cs="Times New Roman"/>
          <w:sz w:val="24"/>
          <w:szCs w:val="24"/>
          <w:lang w:eastAsia="ru-RU"/>
        </w:rPr>
      </w:pPr>
    </w:p>
    <w:p w:rsidR="00FA11B3" w:rsidRDefault="00FA11B3" w:rsidP="008E0BAF">
      <w:pPr>
        <w:spacing w:after="0" w:line="360" w:lineRule="auto"/>
        <w:ind w:firstLine="567"/>
        <w:jc w:val="both"/>
        <w:rPr>
          <w:rFonts w:ascii="Times New Roman" w:eastAsia="Times New Roman" w:hAnsi="Times New Roman" w:cs="Times New Roman"/>
          <w:sz w:val="24"/>
          <w:szCs w:val="24"/>
          <w:lang w:eastAsia="ru-RU"/>
        </w:rPr>
      </w:pP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Педагоги школы активно и успешно участвовали в инновационной и экспериментальной деятельности. Особенно интересной и продуктивной проводилась инновационная деятельность по апробации курса «Дни воинской славы России» (автор курса – Иткин Э.С., сотрудник лаборатории гражданского образования НИРО), которая велась как в рамках урока, так и через факультативные занятия. Изученные </w:t>
      </w:r>
      <w:proofErr w:type="gramStart"/>
      <w:r w:rsidRPr="008E0BAF">
        <w:rPr>
          <w:rFonts w:ascii="Times New Roman" w:eastAsia="Times New Roman" w:hAnsi="Times New Roman" w:cs="Times New Roman"/>
          <w:sz w:val="24"/>
          <w:szCs w:val="24"/>
          <w:lang w:eastAsia="ru-RU"/>
        </w:rPr>
        <w:t>обучающимися</w:t>
      </w:r>
      <w:proofErr w:type="gramEnd"/>
      <w:r w:rsidRPr="008E0BAF">
        <w:rPr>
          <w:rFonts w:ascii="Times New Roman" w:eastAsia="Times New Roman" w:hAnsi="Times New Roman" w:cs="Times New Roman"/>
          <w:sz w:val="24"/>
          <w:szCs w:val="24"/>
          <w:lang w:eastAsia="ru-RU"/>
        </w:rPr>
        <w:t xml:space="preserve"> материалы использовались при написании рефератов, творческих и исследовательских работ и получали высокую оценку по результатам конкурсов, так как педагоги школы вели с обучающимися работу и в качестве консультантов и научных руководителей. Работы, которые были представлены на конкурсы в рамках всероссийских форумов «Мы – патриоты России» в </w:t>
      </w:r>
      <w:proofErr w:type="spellStart"/>
      <w:r w:rsidRPr="008E0BAF">
        <w:rPr>
          <w:rFonts w:ascii="Times New Roman" w:eastAsia="Times New Roman" w:hAnsi="Times New Roman" w:cs="Times New Roman"/>
          <w:sz w:val="24"/>
          <w:szCs w:val="24"/>
          <w:lang w:eastAsia="ru-RU"/>
        </w:rPr>
        <w:t>г</w:t>
      </w:r>
      <w:proofErr w:type="gramStart"/>
      <w:r w:rsidRPr="008E0BAF">
        <w:rPr>
          <w:rFonts w:ascii="Times New Roman" w:eastAsia="Times New Roman" w:hAnsi="Times New Roman" w:cs="Times New Roman"/>
          <w:sz w:val="24"/>
          <w:szCs w:val="24"/>
          <w:lang w:eastAsia="ru-RU"/>
        </w:rPr>
        <w:t>.А</w:t>
      </w:r>
      <w:proofErr w:type="gramEnd"/>
      <w:r w:rsidRPr="008E0BAF">
        <w:rPr>
          <w:rFonts w:ascii="Times New Roman" w:eastAsia="Times New Roman" w:hAnsi="Times New Roman" w:cs="Times New Roman"/>
          <w:sz w:val="24"/>
          <w:szCs w:val="24"/>
          <w:lang w:eastAsia="ru-RU"/>
        </w:rPr>
        <w:t>напа</w:t>
      </w:r>
      <w:proofErr w:type="spellEnd"/>
      <w:r w:rsidRPr="008E0BAF">
        <w:rPr>
          <w:rFonts w:ascii="Times New Roman" w:eastAsia="Times New Roman" w:hAnsi="Times New Roman" w:cs="Times New Roman"/>
          <w:sz w:val="24"/>
          <w:szCs w:val="24"/>
          <w:lang w:eastAsia="ru-RU"/>
        </w:rPr>
        <w:t>, Санкт-Петербурге, а также в рамках всероссийского конкурса «Юные таланты Отчизны» неизменно получали высокое признание и печатались в сборниках и журналах.</w:t>
      </w:r>
    </w:p>
    <w:p w:rsidR="008E0BAF" w:rsidRPr="008E0BAF" w:rsidRDefault="008E0BAF" w:rsidP="008E0BAF">
      <w:pPr>
        <w:spacing w:after="0" w:line="360" w:lineRule="auto"/>
        <w:ind w:firstLine="567"/>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lastRenderedPageBreak/>
        <w:t xml:space="preserve">Публикации </w:t>
      </w:r>
      <w:proofErr w:type="gramStart"/>
      <w:r w:rsidRPr="008E0BAF">
        <w:rPr>
          <w:rFonts w:ascii="Times New Roman" w:eastAsia="Times New Roman" w:hAnsi="Times New Roman" w:cs="Times New Roman"/>
          <w:b/>
          <w:sz w:val="24"/>
          <w:szCs w:val="24"/>
          <w:lang w:eastAsia="ru-RU"/>
        </w:rPr>
        <w:t>обучающихся</w:t>
      </w:r>
      <w:proofErr w:type="gramEnd"/>
    </w:p>
    <w:tbl>
      <w:tblPr>
        <w:tblW w:w="9994" w:type="dxa"/>
        <w:tblCellMar>
          <w:left w:w="0" w:type="dxa"/>
          <w:right w:w="0" w:type="dxa"/>
        </w:tblCellMar>
        <w:tblLook w:val="0600" w:firstRow="0" w:lastRow="0" w:firstColumn="0" w:lastColumn="0" w:noHBand="1" w:noVBand="1"/>
      </w:tblPr>
      <w:tblGrid>
        <w:gridCol w:w="5458"/>
        <w:gridCol w:w="4536"/>
      </w:tblGrid>
      <w:tr w:rsidR="008E0BAF" w:rsidRPr="008E0BAF" w:rsidTr="008E0BAF">
        <w:trPr>
          <w:trHeight w:val="307"/>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exact"/>
              <w:ind w:firstLine="288"/>
              <w:jc w:val="both"/>
              <w:textAlignment w:val="baseline"/>
              <w:rPr>
                <w:rFonts w:ascii="Arial" w:eastAsia="Times New Roman" w:hAnsi="Arial" w:cs="Arial"/>
                <w:sz w:val="20"/>
                <w:szCs w:val="20"/>
                <w:lang w:eastAsia="ru-RU"/>
              </w:rPr>
            </w:pPr>
            <w:r w:rsidRPr="008E0BAF">
              <w:rPr>
                <w:rFonts w:ascii="Times New Roman" w:eastAsia="Calibri" w:hAnsi="Times New Roman" w:cs="Calibri"/>
                <w:b/>
                <w:bCs/>
                <w:color w:val="000000"/>
                <w:kern w:val="24"/>
                <w:sz w:val="20"/>
                <w:szCs w:val="20"/>
                <w:lang w:eastAsia="ru-RU"/>
              </w:rPr>
              <w:t xml:space="preserve">Тема статьи, автор, дата публикации </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exact"/>
              <w:jc w:val="both"/>
              <w:textAlignment w:val="baseline"/>
              <w:rPr>
                <w:rFonts w:ascii="Arial" w:eastAsia="Times New Roman" w:hAnsi="Arial" w:cs="Arial"/>
                <w:sz w:val="20"/>
                <w:szCs w:val="20"/>
                <w:lang w:eastAsia="ru-RU"/>
              </w:rPr>
            </w:pPr>
            <w:r w:rsidRPr="008E0BAF">
              <w:rPr>
                <w:rFonts w:ascii="Times New Roman" w:eastAsia="Calibri" w:hAnsi="Times New Roman" w:cs="Calibri"/>
                <w:b/>
                <w:bCs/>
                <w:color w:val="000000"/>
                <w:kern w:val="24"/>
                <w:sz w:val="20"/>
                <w:szCs w:val="20"/>
                <w:lang w:eastAsia="ru-RU"/>
              </w:rPr>
              <w:t>Название издания, в котором опубликована статья</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Arial" w:eastAsia="Times New Roman" w:hAnsi="Arial" w:cs="Arial"/>
                <w:sz w:val="20"/>
                <w:szCs w:val="20"/>
                <w:lang w:eastAsia="ru-RU"/>
              </w:rPr>
            </w:pPr>
            <w:proofErr w:type="spellStart"/>
            <w:r w:rsidRPr="008E0BAF">
              <w:rPr>
                <w:rFonts w:ascii="Times New Roman" w:eastAsia="Calibri" w:hAnsi="Times New Roman" w:cs="Times New Roman"/>
                <w:sz w:val="20"/>
                <w:szCs w:val="20"/>
                <w:lang w:eastAsia="ru-RU"/>
              </w:rPr>
              <w:t>Вакушкина</w:t>
            </w:r>
            <w:proofErr w:type="spellEnd"/>
            <w:proofErr w:type="gramStart"/>
            <w:r w:rsidRPr="008E0BAF">
              <w:rPr>
                <w:rFonts w:ascii="Times New Roman" w:eastAsia="Calibri" w:hAnsi="Times New Roman" w:cs="Times New Roman"/>
                <w:sz w:val="20"/>
                <w:szCs w:val="20"/>
                <w:lang w:eastAsia="ru-RU"/>
              </w:rPr>
              <w:t xml:space="preserve"> К</w:t>
            </w:r>
            <w:proofErr w:type="gramEnd"/>
            <w:r w:rsidRPr="008E0BAF">
              <w:rPr>
                <w:rFonts w:ascii="Times New Roman" w:eastAsia="Calibri" w:hAnsi="Times New Roman" w:cs="Times New Roman"/>
                <w:sz w:val="20"/>
                <w:szCs w:val="20"/>
                <w:lang w:eastAsia="ru-RU"/>
              </w:rPr>
              <w:t xml:space="preserve">, Кирьянова О, Кирьянова А. Исследовательская работа «Детство, украденное войной» (интернет-проект) (Руководитель </w:t>
            </w:r>
            <w:proofErr w:type="spellStart"/>
            <w:r w:rsidRPr="008E0BAF">
              <w:rPr>
                <w:rFonts w:ascii="Times New Roman" w:eastAsia="Calibri" w:hAnsi="Times New Roman" w:cs="Times New Roman"/>
                <w:sz w:val="20"/>
                <w:szCs w:val="20"/>
                <w:lang w:eastAsia="ru-RU"/>
              </w:rPr>
              <w:t>Саксина</w:t>
            </w:r>
            <w:proofErr w:type="spellEnd"/>
            <w:r w:rsidRPr="008E0BAF">
              <w:rPr>
                <w:rFonts w:ascii="Times New Roman" w:eastAsia="Calibri" w:hAnsi="Times New Roman" w:cs="Times New Roman"/>
                <w:sz w:val="20"/>
                <w:szCs w:val="20"/>
                <w:lang w:eastAsia="ru-RU"/>
              </w:rPr>
              <w:t xml:space="preserve"> Н.А., учитель истории)</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Calibri" w:hAnsi="Times New Roman" w:cs="Times New Roman"/>
                <w:sz w:val="20"/>
                <w:szCs w:val="20"/>
                <w:lang w:eastAsia="ru-RU"/>
              </w:rPr>
              <w:t>Сборник университета   им. Ломоносова (</w:t>
            </w:r>
            <w:proofErr w:type="spellStart"/>
            <w:r w:rsidRPr="008E0BAF">
              <w:rPr>
                <w:rFonts w:ascii="Times New Roman" w:eastAsia="Calibri" w:hAnsi="Times New Roman" w:cs="Times New Roman"/>
                <w:sz w:val="20"/>
                <w:szCs w:val="20"/>
                <w:lang w:eastAsia="ru-RU"/>
              </w:rPr>
              <w:t>г</w:t>
            </w:r>
            <w:proofErr w:type="gramStart"/>
            <w:r w:rsidRPr="008E0BAF">
              <w:rPr>
                <w:rFonts w:ascii="Times New Roman" w:eastAsia="Calibri" w:hAnsi="Times New Roman" w:cs="Times New Roman"/>
                <w:sz w:val="20"/>
                <w:szCs w:val="20"/>
                <w:lang w:eastAsia="ru-RU"/>
              </w:rPr>
              <w:t>.М</w:t>
            </w:r>
            <w:proofErr w:type="gramEnd"/>
            <w:r w:rsidRPr="008E0BAF">
              <w:rPr>
                <w:rFonts w:ascii="Times New Roman" w:eastAsia="Calibri" w:hAnsi="Times New Roman" w:cs="Times New Roman"/>
                <w:sz w:val="20"/>
                <w:szCs w:val="20"/>
                <w:lang w:eastAsia="ru-RU"/>
              </w:rPr>
              <w:t>осква</w:t>
            </w:r>
            <w:proofErr w:type="spellEnd"/>
            <w:r w:rsidRPr="008E0BAF">
              <w:rPr>
                <w:rFonts w:ascii="Times New Roman" w:eastAsia="Calibri" w:hAnsi="Times New Roman" w:cs="Times New Roman"/>
                <w:sz w:val="20"/>
                <w:szCs w:val="20"/>
                <w:lang w:eastAsia="ru-RU"/>
              </w:rPr>
              <w:t>, 2014г.)</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 xml:space="preserve">Бакулин Д. «История </w:t>
            </w:r>
            <w:proofErr w:type="spellStart"/>
            <w:r w:rsidRPr="008E0BAF">
              <w:rPr>
                <w:rFonts w:ascii="Times New Roman" w:eastAsia="Calibri" w:hAnsi="Times New Roman" w:cs="Times New Roman"/>
                <w:sz w:val="20"/>
                <w:szCs w:val="20"/>
                <w:lang w:eastAsia="ru-RU"/>
              </w:rPr>
              <w:t>кадетства</w:t>
            </w:r>
            <w:proofErr w:type="spellEnd"/>
            <w:r w:rsidRPr="008E0BAF">
              <w:rPr>
                <w:rFonts w:ascii="Times New Roman" w:eastAsia="Calibri" w:hAnsi="Times New Roman" w:cs="Times New Roman"/>
                <w:sz w:val="20"/>
                <w:szCs w:val="20"/>
                <w:lang w:eastAsia="ru-RU"/>
              </w:rPr>
              <w:t>» (руководитель – Дзюба Т.А., учитель русского языка и литературы)</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ООО «Образование без границ» (Санкт-Петербург, 2016г)</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 xml:space="preserve">Давыдова А. «Жизнь отечеству, честь – никому. История возникновения кадетского движения» (руководитель – </w:t>
            </w:r>
            <w:proofErr w:type="spellStart"/>
            <w:r w:rsidRPr="008E0BAF">
              <w:rPr>
                <w:rFonts w:ascii="Times New Roman" w:eastAsia="Calibri" w:hAnsi="Times New Roman" w:cs="Times New Roman"/>
                <w:sz w:val="20"/>
                <w:szCs w:val="20"/>
                <w:lang w:eastAsia="ru-RU"/>
              </w:rPr>
              <w:t>Змеева</w:t>
            </w:r>
            <w:proofErr w:type="spellEnd"/>
            <w:r w:rsidRPr="008E0BAF">
              <w:rPr>
                <w:rFonts w:ascii="Times New Roman" w:eastAsia="Calibri" w:hAnsi="Times New Roman" w:cs="Times New Roman"/>
                <w:sz w:val="20"/>
                <w:szCs w:val="20"/>
                <w:lang w:eastAsia="ru-RU"/>
              </w:rPr>
              <w:t xml:space="preserve"> М.А., учитель истории)</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ООО «Образование без границ» (Санкт-Петербург, 2017г)</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 xml:space="preserve">Сидоров Д. «След Ивана </w:t>
            </w:r>
            <w:r w:rsidRPr="008E0BAF">
              <w:rPr>
                <w:rFonts w:ascii="Times New Roman" w:eastAsia="Calibri" w:hAnsi="Times New Roman" w:cs="Times New Roman"/>
                <w:sz w:val="20"/>
                <w:szCs w:val="20"/>
                <w:lang w:val="en-US" w:eastAsia="ru-RU"/>
              </w:rPr>
              <w:t>IV</w:t>
            </w:r>
            <w:r w:rsidRPr="008E0BAF">
              <w:rPr>
                <w:rFonts w:ascii="Times New Roman" w:eastAsia="Calibri" w:hAnsi="Times New Roman" w:cs="Times New Roman"/>
                <w:sz w:val="20"/>
                <w:szCs w:val="20"/>
                <w:lang w:eastAsia="ru-RU"/>
              </w:rPr>
              <w:t xml:space="preserve"> Грозного на </w:t>
            </w:r>
            <w:proofErr w:type="spellStart"/>
            <w:r w:rsidRPr="008E0BAF">
              <w:rPr>
                <w:rFonts w:ascii="Times New Roman" w:eastAsia="Calibri" w:hAnsi="Times New Roman" w:cs="Times New Roman"/>
                <w:sz w:val="20"/>
                <w:szCs w:val="20"/>
                <w:lang w:eastAsia="ru-RU"/>
              </w:rPr>
              <w:t>Кстовской</w:t>
            </w:r>
            <w:proofErr w:type="spellEnd"/>
            <w:r w:rsidRPr="008E0BAF">
              <w:rPr>
                <w:rFonts w:ascii="Times New Roman" w:eastAsia="Calibri" w:hAnsi="Times New Roman" w:cs="Times New Roman"/>
                <w:sz w:val="20"/>
                <w:szCs w:val="20"/>
                <w:lang w:eastAsia="ru-RU"/>
              </w:rPr>
              <w:t xml:space="preserve"> земле» (руководитель – Федотова Е.С., учитель истории)</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ООО «Образование без границ» (Санкт-Петербург, 2019г)</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 xml:space="preserve">Снегирева Д., </w:t>
            </w:r>
            <w:proofErr w:type="spellStart"/>
            <w:r w:rsidRPr="008E0BAF">
              <w:rPr>
                <w:rFonts w:ascii="Times New Roman" w:eastAsia="Calibri" w:hAnsi="Times New Roman" w:cs="Times New Roman"/>
                <w:sz w:val="20"/>
                <w:szCs w:val="20"/>
                <w:lang w:eastAsia="ru-RU"/>
              </w:rPr>
              <w:t>Мухусинова</w:t>
            </w:r>
            <w:proofErr w:type="spellEnd"/>
            <w:r w:rsidRPr="008E0BAF">
              <w:rPr>
                <w:rFonts w:ascii="Times New Roman" w:eastAsia="Calibri" w:hAnsi="Times New Roman" w:cs="Times New Roman"/>
                <w:sz w:val="20"/>
                <w:szCs w:val="20"/>
                <w:lang w:eastAsia="ru-RU"/>
              </w:rPr>
              <w:t xml:space="preserve"> Р. «</w:t>
            </w:r>
            <w:proofErr w:type="spellStart"/>
            <w:r w:rsidRPr="008E0BAF">
              <w:rPr>
                <w:rFonts w:ascii="Times New Roman" w:eastAsia="Calibri" w:hAnsi="Times New Roman" w:cs="Times New Roman"/>
                <w:sz w:val="20"/>
                <w:szCs w:val="20"/>
                <w:lang w:eastAsia="ru-RU"/>
              </w:rPr>
              <w:t>Каднинская</w:t>
            </w:r>
            <w:proofErr w:type="spellEnd"/>
            <w:r w:rsidRPr="008E0BAF">
              <w:rPr>
                <w:rFonts w:ascii="Times New Roman" w:eastAsia="Calibri" w:hAnsi="Times New Roman" w:cs="Times New Roman"/>
                <w:sz w:val="20"/>
                <w:szCs w:val="20"/>
                <w:lang w:eastAsia="ru-RU"/>
              </w:rPr>
              <w:t xml:space="preserve"> коноводка» (руководитель – </w:t>
            </w:r>
            <w:proofErr w:type="spellStart"/>
            <w:r w:rsidRPr="008E0BAF">
              <w:rPr>
                <w:rFonts w:ascii="Times New Roman" w:eastAsia="Calibri" w:hAnsi="Times New Roman" w:cs="Times New Roman"/>
                <w:sz w:val="20"/>
                <w:szCs w:val="20"/>
                <w:lang w:eastAsia="ru-RU"/>
              </w:rPr>
              <w:t>Янчук</w:t>
            </w:r>
            <w:proofErr w:type="spellEnd"/>
            <w:r w:rsidRPr="008E0BAF">
              <w:rPr>
                <w:rFonts w:ascii="Times New Roman" w:eastAsia="Calibri" w:hAnsi="Times New Roman" w:cs="Times New Roman"/>
                <w:sz w:val="20"/>
                <w:szCs w:val="20"/>
                <w:lang w:eastAsia="ru-RU"/>
              </w:rPr>
              <w:t xml:space="preserve"> Л.Б., учитель истории)</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ООО «Образование без границ» (Санкт-Петербург, 2019г)</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proofErr w:type="gramStart"/>
            <w:r w:rsidRPr="008E0BAF">
              <w:rPr>
                <w:rFonts w:ascii="Times New Roman" w:eastAsia="Calibri" w:hAnsi="Times New Roman" w:cs="Times New Roman"/>
                <w:sz w:val="20"/>
                <w:szCs w:val="20"/>
                <w:lang w:eastAsia="ru-RU"/>
              </w:rPr>
              <w:t>Пчелина Д. «Нижегородский Кремль: от истории к мифологии» (руководитель – Федотова Е.С., учитель истории»</w:t>
            </w:r>
            <w:proofErr w:type="gramEnd"/>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ООО «Образование без границ» (Санкт-Петербург, 2019г)</w:t>
            </w:r>
          </w:p>
        </w:tc>
      </w:tr>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Бакулин Д. «История и архитектурный ансамбль Нижегородского кадетского корпуса» (руководитель – Дзюба Т.А.)</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ООО «Образование без границ» (Санкт-Петербург, 2019г)</w:t>
            </w:r>
          </w:p>
        </w:tc>
      </w:tr>
    </w:tbl>
    <w:p w:rsidR="008E0BAF" w:rsidRPr="008E0BAF" w:rsidRDefault="008E0BAF" w:rsidP="008E0BAF">
      <w:pPr>
        <w:spacing w:after="0" w:line="360" w:lineRule="auto"/>
        <w:jc w:val="center"/>
        <w:rPr>
          <w:rFonts w:ascii="Times New Roman" w:eastAsia="Times New Roman" w:hAnsi="Times New Roman" w:cs="Times New Roman"/>
          <w:b/>
          <w:color w:val="FF0000"/>
          <w:sz w:val="24"/>
          <w:szCs w:val="24"/>
          <w:lang w:eastAsia="ru-RU"/>
        </w:rPr>
      </w:pPr>
    </w:p>
    <w:p w:rsidR="008E0BAF" w:rsidRPr="008E0BAF" w:rsidRDefault="008E0BAF" w:rsidP="00FA11B3">
      <w:pPr>
        <w:spacing w:after="0"/>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В 2014 г. решением Учредителя школа стала муниципальным ресурсным центром (МРЦ). За эти годы по трем направлениям деятельности (духовно-нравственному, гражданско-патриотическому, психолого-педагогическому) для руководителей школ, педагогов, родителей школ города и района было проведено более 60 занятий, в подготовке которых и проведении которых были заняты по нескольку раз все педагоги школы. Участие в работе МРЦ стало эффективной обмена опытом, приобретения и обобщения педагогического опыта.</w:t>
      </w:r>
    </w:p>
    <w:p w:rsidR="008E0BAF" w:rsidRPr="008E0BAF" w:rsidRDefault="008E0BAF" w:rsidP="00FA11B3">
      <w:pPr>
        <w:spacing w:after="0"/>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За 7 лет реализации Программы развития «Школа творческого сотрудничества» педагоги делились опытом работы как в рамках МРЦ, официального сайта школы, так и печатая свои работы в педагогических сборниках методических материалов.</w:t>
      </w:r>
    </w:p>
    <w:p w:rsidR="008E0BAF" w:rsidRPr="008E0BAF" w:rsidRDefault="008E0BAF" w:rsidP="008E0BAF">
      <w:pPr>
        <w:spacing w:after="0" w:line="360" w:lineRule="auto"/>
        <w:jc w:val="center"/>
        <w:rPr>
          <w:rFonts w:ascii="Times New Roman" w:eastAsia="Times New Roman" w:hAnsi="Times New Roman" w:cs="Times New Roman"/>
          <w:b/>
          <w:color w:val="FF0000"/>
          <w:sz w:val="24"/>
          <w:szCs w:val="24"/>
          <w:lang w:eastAsia="ru-RU"/>
        </w:rPr>
      </w:pPr>
      <w:r w:rsidRPr="008E0BAF">
        <w:rPr>
          <w:rFonts w:ascii="Times New Roman" w:eastAsia="Times New Roman" w:hAnsi="Times New Roman" w:cs="Times New Roman"/>
          <w:b/>
          <w:sz w:val="24"/>
          <w:szCs w:val="24"/>
          <w:lang w:eastAsia="ru-RU"/>
        </w:rPr>
        <w:t>Публикации педагогов</w:t>
      </w:r>
    </w:p>
    <w:tbl>
      <w:tblPr>
        <w:tblW w:w="9994" w:type="dxa"/>
        <w:tblCellMar>
          <w:left w:w="0" w:type="dxa"/>
          <w:right w:w="0" w:type="dxa"/>
        </w:tblCellMar>
        <w:tblLook w:val="0600" w:firstRow="0" w:lastRow="0" w:firstColumn="0" w:lastColumn="0" w:noHBand="1" w:noVBand="1"/>
      </w:tblPr>
      <w:tblGrid>
        <w:gridCol w:w="5458"/>
        <w:gridCol w:w="4536"/>
      </w:tblGrid>
      <w:tr w:rsidR="008E0BAF" w:rsidRPr="008E0BAF" w:rsidTr="008E0BAF">
        <w:trPr>
          <w:trHeight w:val="346"/>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Arial" w:eastAsia="Times New Roman" w:hAnsi="Arial" w:cs="Arial"/>
                <w:sz w:val="20"/>
                <w:szCs w:val="20"/>
                <w:lang w:eastAsia="ru-RU"/>
              </w:rPr>
            </w:pPr>
            <w:proofErr w:type="spellStart"/>
            <w:r w:rsidRPr="008E0BAF">
              <w:rPr>
                <w:rFonts w:ascii="Times New Roman" w:eastAsia="Calibri" w:hAnsi="Times New Roman" w:cs="Times New Roman"/>
                <w:sz w:val="20"/>
                <w:szCs w:val="20"/>
                <w:lang w:eastAsia="ru-RU"/>
              </w:rPr>
              <w:t>Саксина</w:t>
            </w:r>
            <w:proofErr w:type="spellEnd"/>
            <w:r w:rsidRPr="008E0BAF">
              <w:rPr>
                <w:rFonts w:ascii="Times New Roman" w:eastAsia="Calibri" w:hAnsi="Times New Roman" w:cs="Times New Roman"/>
                <w:sz w:val="20"/>
                <w:szCs w:val="20"/>
                <w:lang w:eastAsia="ru-RU"/>
              </w:rPr>
              <w:t xml:space="preserve"> Н.А. «</w:t>
            </w:r>
            <w:proofErr w:type="spellStart"/>
            <w:r w:rsidRPr="008E0BAF">
              <w:rPr>
                <w:rFonts w:ascii="Times New Roman" w:eastAsia="Calibri" w:hAnsi="Times New Roman" w:cs="Times New Roman"/>
                <w:sz w:val="20"/>
                <w:szCs w:val="20"/>
                <w:lang w:eastAsia="ru-RU"/>
              </w:rPr>
              <w:t>Сверхаддитивность</w:t>
            </w:r>
            <w:proofErr w:type="spellEnd"/>
            <w:r w:rsidRPr="008E0BAF">
              <w:rPr>
                <w:rFonts w:ascii="Times New Roman" w:eastAsia="Calibri" w:hAnsi="Times New Roman" w:cs="Times New Roman"/>
                <w:sz w:val="20"/>
                <w:szCs w:val="20"/>
                <w:lang w:eastAsia="ru-RU"/>
              </w:rPr>
              <w:t xml:space="preserve"> при интегративном подходе в образовательном процессе», 2013 </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Calibri" w:hAnsi="Times New Roman" w:cs="Times New Roman"/>
                <w:sz w:val="20"/>
                <w:szCs w:val="20"/>
                <w:lang w:eastAsia="ru-RU"/>
              </w:rPr>
              <w:t>Современные проблемы науки и образования.   - №6.</w:t>
            </w:r>
          </w:p>
        </w:tc>
      </w:tr>
      <w:tr w:rsidR="008E0BAF" w:rsidRPr="008E0BAF" w:rsidTr="008E0BAF">
        <w:trPr>
          <w:trHeight w:val="52"/>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auto"/>
              <w:rPr>
                <w:rFonts w:ascii="Arial" w:eastAsia="Times New Roman" w:hAnsi="Arial" w:cs="Arial"/>
                <w:sz w:val="20"/>
                <w:szCs w:val="20"/>
                <w:lang w:eastAsia="ru-RU"/>
              </w:rPr>
            </w:pPr>
            <w:proofErr w:type="spellStart"/>
            <w:r w:rsidRPr="008E0BAF">
              <w:rPr>
                <w:rFonts w:ascii="Times New Roman" w:eastAsia="Calibri" w:hAnsi="Times New Roman" w:cs="Times New Roman"/>
                <w:sz w:val="20"/>
                <w:szCs w:val="20"/>
                <w:lang w:eastAsia="ru-RU"/>
              </w:rPr>
              <w:t>Саксина</w:t>
            </w:r>
            <w:proofErr w:type="spellEnd"/>
            <w:r w:rsidRPr="008E0BAF">
              <w:rPr>
                <w:rFonts w:ascii="Times New Roman" w:eastAsia="Calibri" w:hAnsi="Times New Roman" w:cs="Times New Roman"/>
                <w:sz w:val="20"/>
                <w:szCs w:val="20"/>
                <w:lang w:eastAsia="ru-RU"/>
              </w:rPr>
              <w:t xml:space="preserve"> Н.А. «</w:t>
            </w:r>
            <w:proofErr w:type="spellStart"/>
            <w:r w:rsidRPr="008E0BAF">
              <w:rPr>
                <w:rFonts w:ascii="Times New Roman" w:eastAsia="Calibri" w:hAnsi="Times New Roman" w:cs="Times New Roman"/>
                <w:sz w:val="20"/>
                <w:szCs w:val="20"/>
                <w:lang w:eastAsia="ru-RU"/>
              </w:rPr>
              <w:t>Синнергетический</w:t>
            </w:r>
            <w:proofErr w:type="spellEnd"/>
            <w:r w:rsidRPr="008E0BAF">
              <w:rPr>
                <w:rFonts w:ascii="Times New Roman" w:eastAsia="Calibri" w:hAnsi="Times New Roman" w:cs="Times New Roman"/>
                <w:sz w:val="20"/>
                <w:szCs w:val="20"/>
                <w:lang w:eastAsia="ru-RU"/>
              </w:rPr>
              <w:t xml:space="preserve"> эффект от интегративного подхода при проведении уроков истории», 2013</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Calibri" w:hAnsi="Times New Roman" w:cs="Times New Roman"/>
                <w:sz w:val="20"/>
                <w:szCs w:val="20"/>
                <w:lang w:eastAsia="ru-RU"/>
              </w:rPr>
              <w:t xml:space="preserve">Заочные электронные конференции. </w:t>
            </w:r>
            <w:proofErr w:type="spellStart"/>
            <w:r w:rsidRPr="008E0BAF">
              <w:rPr>
                <w:rFonts w:ascii="Times New Roman" w:eastAsia="Calibri" w:hAnsi="Times New Roman" w:cs="Times New Roman"/>
                <w:sz w:val="20"/>
                <w:szCs w:val="20"/>
                <w:lang w:eastAsia="ru-RU"/>
              </w:rPr>
              <w:t>Н.Новгород</w:t>
            </w:r>
            <w:proofErr w:type="spellEnd"/>
            <w:r w:rsidRPr="008E0BAF">
              <w:rPr>
                <w:rFonts w:ascii="Times New Roman" w:eastAsia="Calibri" w:hAnsi="Times New Roman" w:cs="Times New Roman"/>
                <w:sz w:val="20"/>
                <w:szCs w:val="20"/>
                <w:lang w:eastAsia="ru-RU"/>
              </w:rPr>
              <w:t xml:space="preserve">, НГЦ </w:t>
            </w:r>
            <w:hyperlink r:id="rId27" w:history="1">
              <w:r w:rsidRPr="008E0BAF">
                <w:rPr>
                  <w:rFonts w:ascii="Times New Roman" w:eastAsia="Calibri" w:hAnsi="Times New Roman" w:cs="Times New Roman"/>
                  <w:color w:val="0000FF"/>
                  <w:sz w:val="20"/>
                  <w:szCs w:val="20"/>
                  <w:u w:val="single"/>
                  <w:lang w:eastAsia="ru-RU"/>
                </w:rPr>
                <w:t>http://www.econf.rae.ru/article/7505</w:t>
              </w:r>
            </w:hyperlink>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Calibri" w:hAnsi="Times New Roman" w:cs="Times New Roman"/>
                <w:sz w:val="20"/>
                <w:szCs w:val="20"/>
                <w:lang w:eastAsia="ru-RU"/>
              </w:rPr>
              <w:t>Белова О.В. «Роль психологической службы школы в обеспечении психологической безопасности участников образовательного процесса».</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Calibri" w:hAnsi="Times New Roman" w:cs="Times New Roman"/>
                <w:sz w:val="20"/>
                <w:szCs w:val="20"/>
                <w:lang w:eastAsia="ru-RU"/>
              </w:rPr>
              <w:t>Информационный сборник «Нормативно-правовые и методические основы деятельности социального педагога в современных условиях», НИРО, 2014</w:t>
            </w:r>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auto"/>
              <w:rPr>
                <w:rFonts w:ascii="Arial" w:eastAsia="Times New Roman" w:hAnsi="Arial" w:cs="Arial"/>
                <w:sz w:val="20"/>
                <w:szCs w:val="20"/>
                <w:lang w:eastAsia="ru-RU"/>
              </w:rPr>
            </w:pPr>
            <w:proofErr w:type="spellStart"/>
            <w:r w:rsidRPr="008E0BAF">
              <w:rPr>
                <w:rFonts w:ascii="Times New Roman" w:eastAsia="Calibri" w:hAnsi="Times New Roman" w:cs="Times New Roman"/>
                <w:sz w:val="20"/>
                <w:szCs w:val="20"/>
                <w:lang w:eastAsia="ru-RU"/>
              </w:rPr>
              <w:t>Чичкова</w:t>
            </w:r>
            <w:proofErr w:type="spellEnd"/>
            <w:r w:rsidRPr="008E0BAF">
              <w:rPr>
                <w:rFonts w:ascii="Times New Roman" w:eastAsia="Calibri" w:hAnsi="Times New Roman" w:cs="Times New Roman"/>
                <w:sz w:val="20"/>
                <w:szCs w:val="20"/>
                <w:lang w:eastAsia="ru-RU"/>
              </w:rPr>
              <w:t xml:space="preserve"> Т.В. «Деятельность отдела учебно-поведенческой поддержки в работе с детьми с </w:t>
            </w:r>
            <w:proofErr w:type="spellStart"/>
            <w:r w:rsidRPr="008E0BAF">
              <w:rPr>
                <w:rFonts w:ascii="Times New Roman" w:eastAsia="Calibri" w:hAnsi="Times New Roman" w:cs="Times New Roman"/>
                <w:sz w:val="20"/>
                <w:szCs w:val="20"/>
                <w:lang w:eastAsia="ru-RU"/>
              </w:rPr>
              <w:t>девиантным</w:t>
            </w:r>
            <w:proofErr w:type="spellEnd"/>
            <w:r w:rsidRPr="008E0BAF">
              <w:rPr>
                <w:rFonts w:ascii="Times New Roman" w:eastAsia="Calibri" w:hAnsi="Times New Roman" w:cs="Times New Roman"/>
                <w:sz w:val="20"/>
                <w:szCs w:val="20"/>
                <w:lang w:eastAsia="ru-RU"/>
              </w:rPr>
              <w:t xml:space="preserve"> поведением»</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hideMark/>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Calibri" w:hAnsi="Times New Roman" w:cs="Times New Roman"/>
                <w:sz w:val="20"/>
                <w:szCs w:val="20"/>
                <w:lang w:eastAsia="ru-RU"/>
              </w:rPr>
              <w:t xml:space="preserve"> Информационный сборник «Нормативно-правовые и методические основы деятельности социального педагога в современных условиях», НИРО, 2014</w:t>
            </w:r>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Гуляева Т.Н. «Передовой и инновационный опыт в муниципальной системе образования»</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«Педагогический вестник», департамент образования администрации Кстовского муниципального района, ИМО, 2015</w:t>
            </w:r>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proofErr w:type="spellStart"/>
            <w:r w:rsidRPr="008E0BAF">
              <w:rPr>
                <w:rFonts w:ascii="Times New Roman" w:eastAsia="Calibri" w:hAnsi="Times New Roman" w:cs="Times New Roman"/>
                <w:sz w:val="20"/>
                <w:szCs w:val="20"/>
                <w:lang w:eastAsia="ru-RU"/>
              </w:rPr>
              <w:t>Тарева</w:t>
            </w:r>
            <w:proofErr w:type="spellEnd"/>
            <w:r w:rsidRPr="008E0BAF">
              <w:rPr>
                <w:rFonts w:ascii="Times New Roman" w:eastAsia="Calibri" w:hAnsi="Times New Roman" w:cs="Times New Roman"/>
                <w:sz w:val="20"/>
                <w:szCs w:val="20"/>
                <w:lang w:eastAsia="ru-RU"/>
              </w:rPr>
              <w:t xml:space="preserve"> А.В. «Использование методики </w:t>
            </w:r>
            <w:proofErr w:type="gramStart"/>
            <w:r w:rsidRPr="008E0BAF">
              <w:rPr>
                <w:rFonts w:ascii="Times New Roman" w:eastAsia="Calibri" w:hAnsi="Times New Roman" w:cs="Times New Roman"/>
                <w:sz w:val="20"/>
                <w:szCs w:val="20"/>
                <w:lang w:eastAsia="ru-RU"/>
              </w:rPr>
              <w:t>виртуального</w:t>
            </w:r>
            <w:proofErr w:type="gramEnd"/>
            <w:r w:rsidRPr="008E0BAF">
              <w:rPr>
                <w:rFonts w:ascii="Times New Roman" w:eastAsia="Calibri" w:hAnsi="Times New Roman" w:cs="Times New Roman"/>
                <w:sz w:val="20"/>
                <w:szCs w:val="20"/>
                <w:lang w:eastAsia="ru-RU"/>
              </w:rPr>
              <w:t xml:space="preserve"> </w:t>
            </w:r>
            <w:proofErr w:type="spellStart"/>
            <w:r w:rsidRPr="008E0BAF">
              <w:rPr>
                <w:rFonts w:ascii="Times New Roman" w:eastAsia="Calibri" w:hAnsi="Times New Roman" w:cs="Times New Roman"/>
                <w:sz w:val="20"/>
                <w:szCs w:val="20"/>
                <w:lang w:eastAsia="ru-RU"/>
              </w:rPr>
              <w:t>геокешинга</w:t>
            </w:r>
            <w:proofErr w:type="spellEnd"/>
            <w:r w:rsidRPr="008E0BAF">
              <w:rPr>
                <w:rFonts w:ascii="Times New Roman" w:eastAsia="Calibri" w:hAnsi="Times New Roman" w:cs="Times New Roman"/>
                <w:sz w:val="20"/>
                <w:szCs w:val="20"/>
                <w:lang w:eastAsia="ru-RU"/>
              </w:rPr>
              <w:t xml:space="preserve"> на уроках географии»</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«Географическая наука в школе», НГПУ, 2017 г.</w:t>
            </w:r>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proofErr w:type="spellStart"/>
            <w:r w:rsidRPr="008E0BAF">
              <w:rPr>
                <w:rFonts w:ascii="Times New Roman" w:eastAsia="Calibri" w:hAnsi="Times New Roman" w:cs="Times New Roman"/>
                <w:sz w:val="20"/>
                <w:szCs w:val="20"/>
                <w:lang w:eastAsia="ru-RU"/>
              </w:rPr>
              <w:t>Тарева</w:t>
            </w:r>
            <w:proofErr w:type="spellEnd"/>
            <w:r w:rsidRPr="008E0BAF">
              <w:rPr>
                <w:rFonts w:ascii="Times New Roman" w:eastAsia="Calibri" w:hAnsi="Times New Roman" w:cs="Times New Roman"/>
                <w:sz w:val="20"/>
                <w:szCs w:val="20"/>
                <w:lang w:eastAsia="ru-RU"/>
              </w:rPr>
              <w:t xml:space="preserve"> А.В. «Роль СМИ в формировании нравственных ориентиров подростков»</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Журнал «Сфера образования», 2018 г.</w:t>
            </w:r>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proofErr w:type="spellStart"/>
            <w:r w:rsidRPr="008E0BAF">
              <w:rPr>
                <w:rFonts w:ascii="Times New Roman" w:eastAsia="Calibri" w:hAnsi="Times New Roman" w:cs="Times New Roman"/>
                <w:sz w:val="20"/>
                <w:szCs w:val="20"/>
                <w:lang w:eastAsia="ru-RU"/>
              </w:rPr>
              <w:t>Кожаева</w:t>
            </w:r>
            <w:proofErr w:type="spellEnd"/>
            <w:r w:rsidRPr="008E0BAF">
              <w:rPr>
                <w:rFonts w:ascii="Times New Roman" w:eastAsia="Calibri" w:hAnsi="Times New Roman" w:cs="Times New Roman"/>
                <w:sz w:val="20"/>
                <w:szCs w:val="20"/>
                <w:lang w:eastAsia="ru-RU"/>
              </w:rPr>
              <w:t xml:space="preserve"> Н.А. «Духовно-нравственное воспитание на уроках русского языка посредством комплексного анализа текста при подготовке к ЕГЭ»</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 xml:space="preserve">Сборник «Урок в современной школе», </w:t>
            </w:r>
            <w:proofErr w:type="spellStart"/>
            <w:r w:rsidRPr="008E0BAF">
              <w:rPr>
                <w:rFonts w:ascii="Times New Roman" w:eastAsia="Calibri" w:hAnsi="Times New Roman" w:cs="Times New Roman"/>
                <w:sz w:val="20"/>
                <w:szCs w:val="20"/>
                <w:lang w:eastAsia="ru-RU"/>
              </w:rPr>
              <w:t>Н.Новгород</w:t>
            </w:r>
            <w:proofErr w:type="spellEnd"/>
            <w:r w:rsidRPr="008E0BAF">
              <w:rPr>
                <w:rFonts w:ascii="Times New Roman" w:eastAsia="Calibri" w:hAnsi="Times New Roman" w:cs="Times New Roman"/>
                <w:sz w:val="20"/>
                <w:szCs w:val="20"/>
                <w:lang w:eastAsia="ru-RU"/>
              </w:rPr>
              <w:t>, 2018</w:t>
            </w:r>
          </w:p>
        </w:tc>
      </w:tr>
      <w:tr w:rsidR="008E0BAF" w:rsidRPr="008E0BAF" w:rsidTr="008E0BAF">
        <w:trPr>
          <w:trHeight w:val="173"/>
        </w:trPr>
        <w:tc>
          <w:tcPr>
            <w:tcW w:w="5458"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proofErr w:type="spellStart"/>
            <w:r w:rsidRPr="008E0BAF">
              <w:rPr>
                <w:rFonts w:ascii="Times New Roman" w:eastAsia="Calibri" w:hAnsi="Times New Roman" w:cs="Times New Roman"/>
                <w:sz w:val="20"/>
                <w:szCs w:val="20"/>
                <w:lang w:eastAsia="ru-RU"/>
              </w:rPr>
              <w:t>Апаренкова</w:t>
            </w:r>
            <w:proofErr w:type="spellEnd"/>
            <w:r w:rsidRPr="008E0BAF">
              <w:rPr>
                <w:rFonts w:ascii="Times New Roman" w:eastAsia="Calibri" w:hAnsi="Times New Roman" w:cs="Times New Roman"/>
                <w:sz w:val="20"/>
                <w:szCs w:val="20"/>
                <w:lang w:eastAsia="ru-RU"/>
              </w:rPr>
              <w:t xml:space="preserve"> И.А. «Гражданско-патриотическое воспитание как основа духовно-нравственного развития младших школьников в условиях школы с кадетскими классами» </w:t>
            </w:r>
          </w:p>
        </w:tc>
        <w:tc>
          <w:tcPr>
            <w:tcW w:w="4536" w:type="dxa"/>
            <w:tcBorders>
              <w:top w:val="single" w:sz="8" w:space="0" w:color="000000"/>
              <w:left w:val="single" w:sz="8" w:space="0" w:color="000000"/>
              <w:bottom w:val="single" w:sz="8" w:space="0" w:color="000000"/>
              <w:right w:val="single" w:sz="8" w:space="0" w:color="000000"/>
            </w:tcBorders>
            <w:shd w:val="clear" w:color="auto" w:fill="FCECD5"/>
            <w:tcMar>
              <w:top w:w="15" w:type="dxa"/>
              <w:left w:w="71" w:type="dxa"/>
              <w:bottom w:w="0" w:type="dxa"/>
              <w:right w:w="71" w:type="dxa"/>
            </w:tcMar>
          </w:tcPr>
          <w:p w:rsidR="008E0BAF" w:rsidRPr="008E0BAF" w:rsidRDefault="008E0BAF" w:rsidP="008E0BAF">
            <w:pPr>
              <w:spacing w:after="0" w:line="240" w:lineRule="auto"/>
              <w:rPr>
                <w:rFonts w:ascii="Times New Roman" w:eastAsia="Calibri" w:hAnsi="Times New Roman" w:cs="Times New Roman"/>
                <w:sz w:val="20"/>
                <w:szCs w:val="20"/>
                <w:lang w:eastAsia="ru-RU"/>
              </w:rPr>
            </w:pPr>
            <w:r w:rsidRPr="008E0BAF">
              <w:rPr>
                <w:rFonts w:ascii="Times New Roman" w:eastAsia="Calibri" w:hAnsi="Times New Roman" w:cs="Times New Roman"/>
                <w:sz w:val="20"/>
                <w:szCs w:val="20"/>
                <w:lang w:eastAsia="ru-RU"/>
              </w:rPr>
              <w:t>Сборник Нижегородской Епархии, 2018 г.</w:t>
            </w:r>
          </w:p>
        </w:tc>
      </w:tr>
    </w:tbl>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lastRenderedPageBreak/>
        <w:t xml:space="preserve">Эффективной и результативной  была деятельность учителей, особенно начальной школы, по приобщению детей к участию в </w:t>
      </w:r>
      <w:proofErr w:type="gramStart"/>
      <w:r w:rsidRPr="008E0BAF">
        <w:rPr>
          <w:rFonts w:ascii="Times New Roman" w:eastAsia="Times New Roman" w:hAnsi="Times New Roman" w:cs="Times New Roman"/>
          <w:sz w:val="24"/>
          <w:szCs w:val="24"/>
          <w:lang w:eastAsia="ru-RU"/>
        </w:rPr>
        <w:t>интернет-конкурсах</w:t>
      </w:r>
      <w:proofErr w:type="gramEnd"/>
      <w:r w:rsidRPr="008E0BAF">
        <w:rPr>
          <w:rFonts w:ascii="Times New Roman" w:eastAsia="Times New Roman" w:hAnsi="Times New Roman" w:cs="Times New Roman"/>
          <w:sz w:val="24"/>
          <w:szCs w:val="24"/>
          <w:lang w:eastAsia="ru-RU"/>
        </w:rPr>
        <w:t>, что стало одной из форм повышения мотивации учебной деятельности обучающихся.</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В коллективе школы работают не только опытные педагоги с многолетним стажем работы, но и молодые, творческие, уже зарекомендовавшие себя как учитель-профессионал. В ниже приведенной  таблице – результаты участия педагогов школы в конкурсах профессионального мастерства.</w:t>
      </w:r>
    </w:p>
    <w:p w:rsidR="008E0BAF" w:rsidRPr="008E0BAF" w:rsidRDefault="008E0BAF" w:rsidP="008E0BAF">
      <w:pPr>
        <w:spacing w:after="0" w:line="360" w:lineRule="auto"/>
        <w:ind w:firstLine="567"/>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Результаты участия педагогов в конкурсах профессионального мастерства</w:t>
      </w:r>
    </w:p>
    <w:tbl>
      <w:tblPr>
        <w:tblW w:w="7376" w:type="dxa"/>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29"/>
        <w:gridCol w:w="5247"/>
      </w:tblGrid>
      <w:tr w:rsidR="008E0BAF" w:rsidRPr="008E0BAF" w:rsidTr="008E0BAF">
        <w:trPr>
          <w:trHeight w:val="159"/>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hideMark/>
          </w:tcPr>
          <w:p w:rsidR="008E0BAF" w:rsidRPr="008E0BAF" w:rsidRDefault="008E0BAF" w:rsidP="008E0BAF">
            <w:pPr>
              <w:spacing w:after="0" w:line="240" w:lineRule="auto"/>
              <w:rPr>
                <w:rFonts w:ascii="Arial" w:eastAsia="Times New Roman" w:hAnsi="Arial" w:cs="Arial"/>
                <w:sz w:val="36"/>
                <w:szCs w:val="36"/>
                <w:lang w:eastAsia="ru-RU"/>
              </w:rPr>
            </w:pPr>
            <w:r w:rsidRPr="008E0BAF">
              <w:rPr>
                <w:rFonts w:ascii="Times New Roman" w:eastAsia="Times New Roman" w:hAnsi="Times New Roman" w:cs="Times New Roman"/>
                <w:b/>
                <w:bCs/>
                <w:color w:val="000000"/>
                <w:kern w:val="24"/>
                <w:sz w:val="20"/>
                <w:szCs w:val="20"/>
                <w:lang w:eastAsia="ru-RU"/>
              </w:rPr>
              <w:t>Год</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jc w:val="center"/>
              <w:rPr>
                <w:rFonts w:ascii="Times New Roman" w:eastAsia="Times New Roman" w:hAnsi="Times New Roman" w:cs="Times New Roman"/>
                <w:b/>
                <w:bCs/>
                <w:color w:val="000000"/>
                <w:kern w:val="24"/>
                <w:sz w:val="20"/>
                <w:szCs w:val="20"/>
                <w:lang w:eastAsia="ru-RU"/>
              </w:rPr>
            </w:pPr>
            <w:r w:rsidRPr="008E0BAF">
              <w:rPr>
                <w:rFonts w:ascii="Times New Roman" w:eastAsia="Times New Roman" w:hAnsi="Times New Roman" w:cs="Times New Roman"/>
                <w:b/>
                <w:bCs/>
                <w:color w:val="000000"/>
                <w:kern w:val="24"/>
                <w:sz w:val="20"/>
                <w:szCs w:val="20"/>
                <w:lang w:eastAsia="ru-RU"/>
              </w:rPr>
              <w:t>Количество победителей, призеров и участников</w:t>
            </w:r>
          </w:p>
        </w:tc>
      </w:tr>
      <w:tr w:rsidR="008E0BAF" w:rsidRPr="008E0BAF" w:rsidTr="008E0BAF">
        <w:trPr>
          <w:trHeight w:val="239"/>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2012</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Arial" w:eastAsia="Times New Roman" w:hAnsi="Arial" w:cs="Arial"/>
                <w:sz w:val="20"/>
                <w:szCs w:val="20"/>
                <w:lang w:eastAsia="ru-RU"/>
              </w:rPr>
            </w:pPr>
            <w:r w:rsidRPr="008E0BAF">
              <w:rPr>
                <w:rFonts w:ascii="Times New Roman" w:eastAsia="Times New Roman" w:hAnsi="Times New Roman" w:cs="Times New Roman"/>
                <w:sz w:val="20"/>
                <w:szCs w:val="20"/>
                <w:lang w:eastAsia="ru-RU"/>
              </w:rPr>
              <w:t>3-финалисты, 1 - призер</w:t>
            </w:r>
          </w:p>
        </w:tc>
      </w:tr>
      <w:tr w:rsidR="008E0BAF" w:rsidRPr="008E0BAF" w:rsidTr="008E0BAF">
        <w:trPr>
          <w:trHeight w:val="177"/>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Times New Roman" w:eastAsia="Times New Roman" w:hAnsi="Times New Roman" w:cs="Times New Roman"/>
                <w:sz w:val="20"/>
                <w:szCs w:val="20"/>
                <w:lang w:eastAsia="ru-RU"/>
              </w:rPr>
            </w:pPr>
            <w:r w:rsidRPr="008E0BAF">
              <w:rPr>
                <w:rFonts w:ascii="Times New Roman" w:eastAsia="Times New Roman" w:hAnsi="Times New Roman" w:cs="Times New Roman"/>
                <w:sz w:val="20"/>
                <w:szCs w:val="20"/>
                <w:lang w:eastAsia="ru-RU"/>
              </w:rPr>
              <w:t>2013</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Arial" w:eastAsia="Times New Roman" w:hAnsi="Arial" w:cs="Arial"/>
                <w:sz w:val="36"/>
                <w:szCs w:val="36"/>
                <w:lang w:eastAsia="ru-RU"/>
              </w:rPr>
            </w:pPr>
            <w:r w:rsidRPr="008E0BAF">
              <w:rPr>
                <w:rFonts w:ascii="Times New Roman" w:eastAsia="Times New Roman" w:hAnsi="Times New Roman" w:cs="Times New Roman"/>
                <w:color w:val="000000"/>
                <w:kern w:val="24"/>
                <w:sz w:val="20"/>
                <w:szCs w:val="20"/>
                <w:lang w:eastAsia="ru-RU"/>
              </w:rPr>
              <w:t>1-победитель</w:t>
            </w:r>
          </w:p>
        </w:tc>
      </w:tr>
      <w:tr w:rsidR="008E0BAF" w:rsidRPr="008E0BAF" w:rsidTr="008E0BAF">
        <w:trPr>
          <w:trHeight w:val="225"/>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Arial" w:eastAsia="Times New Roman" w:hAnsi="Arial" w:cs="Arial"/>
                <w:sz w:val="36"/>
                <w:szCs w:val="36"/>
                <w:lang w:eastAsia="ru-RU"/>
              </w:rPr>
            </w:pPr>
            <w:r w:rsidRPr="008E0BAF">
              <w:rPr>
                <w:rFonts w:ascii="Times New Roman" w:eastAsia="Times New Roman" w:hAnsi="Times New Roman" w:cs="Times New Roman"/>
                <w:b/>
                <w:bCs/>
                <w:color w:val="000000"/>
                <w:kern w:val="24"/>
                <w:sz w:val="20"/>
                <w:szCs w:val="20"/>
                <w:lang w:eastAsia="ru-RU"/>
              </w:rPr>
              <w:t>2014</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Arial" w:eastAsia="Times New Roman" w:hAnsi="Arial" w:cs="Arial"/>
                <w:sz w:val="36"/>
                <w:szCs w:val="36"/>
                <w:lang w:eastAsia="ru-RU"/>
              </w:rPr>
            </w:pPr>
            <w:r w:rsidRPr="008E0BAF">
              <w:rPr>
                <w:rFonts w:ascii="Times New Roman" w:eastAsia="Times New Roman" w:hAnsi="Times New Roman" w:cs="Times New Roman"/>
                <w:color w:val="000000"/>
                <w:kern w:val="24"/>
                <w:sz w:val="20"/>
                <w:szCs w:val="20"/>
                <w:lang w:eastAsia="ru-RU"/>
              </w:rPr>
              <w:t>1-участник</w:t>
            </w:r>
          </w:p>
        </w:tc>
      </w:tr>
      <w:tr w:rsidR="008E0BAF" w:rsidRPr="008E0BAF" w:rsidTr="008E0BAF">
        <w:trPr>
          <w:trHeight w:val="168"/>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Arial" w:eastAsia="Times New Roman" w:hAnsi="Arial" w:cs="Arial"/>
                <w:sz w:val="36"/>
                <w:szCs w:val="36"/>
                <w:lang w:eastAsia="ru-RU"/>
              </w:rPr>
            </w:pPr>
            <w:r w:rsidRPr="008E0BAF">
              <w:rPr>
                <w:rFonts w:ascii="Times New Roman" w:eastAsia="Times New Roman" w:hAnsi="Times New Roman" w:cs="Times New Roman"/>
                <w:b/>
                <w:bCs/>
                <w:color w:val="000000"/>
                <w:kern w:val="24"/>
                <w:sz w:val="20"/>
                <w:szCs w:val="20"/>
                <w:lang w:eastAsia="ru-RU"/>
              </w:rPr>
              <w:t>2015</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Times New Roman" w:eastAsia="Times New Roman" w:hAnsi="Times New Roman" w:cs="Times New Roman"/>
                <w:color w:val="000000"/>
                <w:kern w:val="24"/>
                <w:sz w:val="20"/>
                <w:szCs w:val="20"/>
                <w:lang w:eastAsia="ru-RU"/>
              </w:rPr>
            </w:pPr>
            <w:r w:rsidRPr="008E0BAF">
              <w:rPr>
                <w:rFonts w:ascii="Times New Roman" w:eastAsia="Times New Roman" w:hAnsi="Times New Roman" w:cs="Times New Roman"/>
                <w:color w:val="000000"/>
                <w:kern w:val="24"/>
                <w:sz w:val="20"/>
                <w:szCs w:val="20"/>
                <w:lang w:eastAsia="ru-RU"/>
              </w:rPr>
              <w:t>2 – победителя, 1- участник</w:t>
            </w:r>
          </w:p>
        </w:tc>
      </w:tr>
      <w:tr w:rsidR="008E0BAF" w:rsidRPr="008E0BAF" w:rsidTr="008E0BAF">
        <w:trPr>
          <w:trHeight w:val="168"/>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Times New Roman" w:eastAsia="Times New Roman" w:hAnsi="Times New Roman" w:cs="Times New Roman"/>
                <w:b/>
                <w:color w:val="000000"/>
                <w:kern w:val="24"/>
                <w:sz w:val="20"/>
                <w:szCs w:val="20"/>
                <w:lang w:eastAsia="ru-RU"/>
              </w:rPr>
            </w:pPr>
            <w:r w:rsidRPr="008E0BAF">
              <w:rPr>
                <w:rFonts w:ascii="Times New Roman" w:eastAsia="Times New Roman" w:hAnsi="Times New Roman" w:cs="Times New Roman"/>
                <w:b/>
                <w:color w:val="000000"/>
                <w:kern w:val="24"/>
                <w:sz w:val="20"/>
                <w:szCs w:val="20"/>
                <w:lang w:eastAsia="ru-RU"/>
              </w:rPr>
              <w:t>2016</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Times New Roman" w:eastAsia="Times New Roman" w:hAnsi="Times New Roman" w:cs="Times New Roman"/>
                <w:color w:val="000000"/>
                <w:kern w:val="24"/>
                <w:sz w:val="20"/>
                <w:szCs w:val="20"/>
                <w:lang w:eastAsia="ru-RU"/>
              </w:rPr>
            </w:pPr>
            <w:r w:rsidRPr="008E0BAF">
              <w:rPr>
                <w:rFonts w:ascii="Times New Roman" w:eastAsia="Times New Roman" w:hAnsi="Times New Roman" w:cs="Times New Roman"/>
                <w:color w:val="000000"/>
                <w:kern w:val="24"/>
                <w:sz w:val="20"/>
                <w:szCs w:val="20"/>
                <w:lang w:eastAsia="ru-RU"/>
              </w:rPr>
              <w:t>2 – победителя, 2- призера, 2 – участника</w:t>
            </w:r>
          </w:p>
        </w:tc>
      </w:tr>
      <w:tr w:rsidR="008E0BAF" w:rsidRPr="008E0BAF" w:rsidTr="008E0BAF">
        <w:trPr>
          <w:trHeight w:val="168"/>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Times New Roman" w:eastAsia="Times New Roman" w:hAnsi="Times New Roman" w:cs="Times New Roman"/>
                <w:b/>
                <w:color w:val="000000"/>
                <w:kern w:val="24"/>
                <w:sz w:val="20"/>
                <w:szCs w:val="20"/>
                <w:lang w:eastAsia="ru-RU"/>
              </w:rPr>
            </w:pPr>
            <w:r w:rsidRPr="008E0BAF">
              <w:rPr>
                <w:rFonts w:ascii="Times New Roman" w:eastAsia="Times New Roman" w:hAnsi="Times New Roman" w:cs="Times New Roman"/>
                <w:b/>
                <w:color w:val="000000"/>
                <w:kern w:val="24"/>
                <w:sz w:val="20"/>
                <w:szCs w:val="20"/>
                <w:lang w:eastAsia="ru-RU"/>
              </w:rPr>
              <w:t>2017</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Times New Roman" w:eastAsia="Times New Roman" w:hAnsi="Times New Roman" w:cs="Times New Roman"/>
                <w:color w:val="000000"/>
                <w:kern w:val="24"/>
                <w:sz w:val="20"/>
                <w:szCs w:val="20"/>
                <w:lang w:eastAsia="ru-RU"/>
              </w:rPr>
            </w:pPr>
            <w:r w:rsidRPr="008E0BAF">
              <w:rPr>
                <w:rFonts w:ascii="Times New Roman" w:eastAsia="Times New Roman" w:hAnsi="Times New Roman" w:cs="Times New Roman"/>
                <w:color w:val="000000"/>
                <w:kern w:val="24"/>
                <w:sz w:val="20"/>
                <w:szCs w:val="20"/>
                <w:lang w:eastAsia="ru-RU"/>
              </w:rPr>
              <w:t>3 – победители, 2-призера</w:t>
            </w:r>
          </w:p>
        </w:tc>
      </w:tr>
      <w:tr w:rsidR="008E0BAF" w:rsidRPr="008E0BAF" w:rsidTr="008E0BAF">
        <w:trPr>
          <w:trHeight w:val="168"/>
        </w:trPr>
        <w:tc>
          <w:tcPr>
            <w:tcW w:w="2129" w:type="dxa"/>
            <w:tcBorders>
              <w:top w:val="single" w:sz="4" w:space="0" w:color="auto"/>
              <w:left w:val="single" w:sz="4" w:space="0" w:color="auto"/>
              <w:bottom w:val="single" w:sz="4" w:space="0" w:color="auto"/>
              <w:right w:val="single" w:sz="4" w:space="0" w:color="auto"/>
            </w:tcBorders>
            <w:shd w:val="clear" w:color="auto" w:fill="FCECD5"/>
            <w:tcMar>
              <w:top w:w="72" w:type="dxa"/>
              <w:left w:w="144" w:type="dxa"/>
              <w:bottom w:w="72" w:type="dxa"/>
              <w:right w:w="144" w:type="dxa"/>
            </w:tcMar>
          </w:tcPr>
          <w:p w:rsidR="008E0BAF" w:rsidRPr="008E0BAF" w:rsidRDefault="008E0BAF" w:rsidP="008E0BAF">
            <w:pPr>
              <w:spacing w:after="0" w:line="240" w:lineRule="auto"/>
              <w:rPr>
                <w:rFonts w:ascii="Times New Roman" w:eastAsia="Times New Roman" w:hAnsi="Times New Roman" w:cs="Times New Roman"/>
                <w:b/>
                <w:color w:val="000000"/>
                <w:kern w:val="24"/>
                <w:sz w:val="20"/>
                <w:szCs w:val="20"/>
                <w:lang w:eastAsia="ru-RU"/>
              </w:rPr>
            </w:pPr>
            <w:r w:rsidRPr="008E0BAF">
              <w:rPr>
                <w:rFonts w:ascii="Times New Roman" w:eastAsia="Times New Roman" w:hAnsi="Times New Roman" w:cs="Times New Roman"/>
                <w:b/>
                <w:color w:val="000000"/>
                <w:kern w:val="24"/>
                <w:sz w:val="20"/>
                <w:szCs w:val="20"/>
                <w:lang w:eastAsia="ru-RU"/>
              </w:rPr>
              <w:t>2018</w:t>
            </w:r>
          </w:p>
        </w:tc>
        <w:tc>
          <w:tcPr>
            <w:tcW w:w="5247" w:type="dxa"/>
            <w:tcBorders>
              <w:top w:val="single" w:sz="4" w:space="0" w:color="auto"/>
              <w:left w:val="single" w:sz="4" w:space="0" w:color="auto"/>
              <w:bottom w:val="single" w:sz="4" w:space="0" w:color="auto"/>
              <w:right w:val="single" w:sz="4" w:space="0" w:color="auto"/>
            </w:tcBorders>
            <w:shd w:val="clear" w:color="auto" w:fill="FCECD5"/>
          </w:tcPr>
          <w:p w:rsidR="008E0BAF" w:rsidRPr="008E0BAF" w:rsidRDefault="008E0BAF" w:rsidP="008E0BAF">
            <w:pPr>
              <w:spacing w:after="0" w:line="240" w:lineRule="auto"/>
              <w:rPr>
                <w:rFonts w:ascii="Times New Roman" w:eastAsia="Times New Roman" w:hAnsi="Times New Roman" w:cs="Times New Roman"/>
                <w:color w:val="000000"/>
                <w:kern w:val="24"/>
                <w:sz w:val="20"/>
                <w:szCs w:val="20"/>
                <w:lang w:eastAsia="ru-RU"/>
              </w:rPr>
            </w:pPr>
            <w:r w:rsidRPr="008E0BAF">
              <w:rPr>
                <w:rFonts w:ascii="Times New Roman" w:eastAsia="Times New Roman" w:hAnsi="Times New Roman" w:cs="Times New Roman"/>
                <w:color w:val="000000"/>
                <w:kern w:val="24"/>
                <w:sz w:val="20"/>
                <w:szCs w:val="20"/>
                <w:lang w:eastAsia="ru-RU"/>
              </w:rPr>
              <w:t>1 – победитель, 3-призера, 1 - участник</w:t>
            </w:r>
          </w:p>
        </w:tc>
      </w:tr>
    </w:tbl>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Важнейшим направлением деятельности педагогического коллектива была работа по организации </w:t>
      </w:r>
      <w:proofErr w:type="spellStart"/>
      <w:r w:rsidRPr="008E0BAF">
        <w:rPr>
          <w:rFonts w:ascii="Times New Roman" w:eastAsia="Times New Roman" w:hAnsi="Times New Roman" w:cs="Times New Roman"/>
          <w:sz w:val="24"/>
          <w:szCs w:val="24"/>
          <w:lang w:eastAsia="ru-RU"/>
        </w:rPr>
        <w:t>предпрофильной</w:t>
      </w:r>
      <w:proofErr w:type="spellEnd"/>
      <w:r w:rsidRPr="008E0BAF">
        <w:rPr>
          <w:rFonts w:ascii="Times New Roman" w:eastAsia="Times New Roman" w:hAnsi="Times New Roman" w:cs="Times New Roman"/>
          <w:sz w:val="24"/>
          <w:szCs w:val="24"/>
          <w:lang w:eastAsia="ru-RU"/>
        </w:rPr>
        <w:t xml:space="preserve"> подготовки, профильного обучения и профессиональной ориентации обучающихся</w:t>
      </w:r>
      <w:proofErr w:type="gramStart"/>
      <w:r w:rsidRPr="008E0BAF">
        <w:rPr>
          <w:rFonts w:ascii="Times New Roman" w:eastAsia="Times New Roman" w:hAnsi="Times New Roman" w:cs="Times New Roman"/>
          <w:sz w:val="24"/>
          <w:szCs w:val="24"/>
          <w:lang w:eastAsia="ru-RU"/>
        </w:rPr>
        <w:t>.</w:t>
      </w:r>
      <w:proofErr w:type="gramEnd"/>
      <w:r w:rsidRPr="008E0BAF">
        <w:rPr>
          <w:rFonts w:ascii="Times New Roman" w:eastAsia="Times New Roman" w:hAnsi="Times New Roman" w:cs="Times New Roman"/>
          <w:sz w:val="24"/>
          <w:szCs w:val="24"/>
          <w:lang w:eastAsia="ru-RU"/>
        </w:rPr>
        <w:t xml:space="preserve"> </w:t>
      </w:r>
      <w:proofErr w:type="gramStart"/>
      <w:r w:rsidRPr="008E0BAF">
        <w:rPr>
          <w:rFonts w:ascii="Times New Roman" w:eastAsia="Times New Roman" w:hAnsi="Times New Roman" w:cs="Times New Roman"/>
          <w:sz w:val="24"/>
          <w:szCs w:val="24"/>
          <w:lang w:eastAsia="ru-RU"/>
        </w:rPr>
        <w:t>п</w:t>
      </w:r>
      <w:proofErr w:type="gramEnd"/>
      <w:r w:rsidRPr="008E0BAF">
        <w:rPr>
          <w:rFonts w:ascii="Times New Roman" w:eastAsia="Times New Roman" w:hAnsi="Times New Roman" w:cs="Times New Roman"/>
          <w:sz w:val="24"/>
          <w:szCs w:val="24"/>
          <w:lang w:eastAsia="ru-RU"/>
        </w:rPr>
        <w:t>едагоги школы системно вели эту работу, через различные формы, с применением современных технологий: в рамках предмета «Окружающий мир» в начальной школе, предмета «</w:t>
      </w:r>
      <w:proofErr w:type="spellStart"/>
      <w:r w:rsidRPr="008E0BAF">
        <w:rPr>
          <w:rFonts w:ascii="Times New Roman" w:eastAsia="Times New Roman" w:hAnsi="Times New Roman" w:cs="Times New Roman"/>
          <w:sz w:val="24"/>
          <w:szCs w:val="24"/>
          <w:lang w:eastAsia="ru-RU"/>
        </w:rPr>
        <w:t>Предпрофильная</w:t>
      </w:r>
      <w:proofErr w:type="spellEnd"/>
      <w:r w:rsidRPr="008E0BAF">
        <w:rPr>
          <w:rFonts w:ascii="Times New Roman" w:eastAsia="Times New Roman" w:hAnsi="Times New Roman" w:cs="Times New Roman"/>
          <w:sz w:val="24"/>
          <w:szCs w:val="24"/>
          <w:lang w:eastAsia="ru-RU"/>
        </w:rPr>
        <w:t xml:space="preserve"> подготовка» в 8-9 классах в рамках оборонно-спортивного профиля в 10-11 классах, а также через внеурочную деятельность (вечера-встречи, экскурсии, пр.). как результат этой работы – грамотное самоопределение выпускников 9,11 классов.</w:t>
      </w:r>
    </w:p>
    <w:p w:rsidR="008E0BAF" w:rsidRPr="008E0BAF" w:rsidRDefault="008E0BAF" w:rsidP="008E0BAF">
      <w:pPr>
        <w:spacing w:after="0" w:line="360" w:lineRule="auto"/>
        <w:ind w:firstLine="567"/>
        <w:jc w:val="both"/>
        <w:rPr>
          <w:rFonts w:ascii="Times New Roman" w:eastAsia="Times New Roman" w:hAnsi="Times New Roman" w:cs="Times New Roman"/>
          <w:b/>
          <w:sz w:val="24"/>
          <w:szCs w:val="24"/>
          <w:lang w:eastAsia="ru-RU"/>
        </w:rPr>
      </w:pPr>
      <w:proofErr w:type="gramStart"/>
      <w:r w:rsidRPr="008E0BAF">
        <w:rPr>
          <w:rFonts w:ascii="Times New Roman" w:eastAsia="Times New Roman" w:hAnsi="Times New Roman" w:cs="Times New Roman"/>
          <w:b/>
          <w:sz w:val="24"/>
          <w:szCs w:val="24"/>
          <w:lang w:eastAsia="ru-RU"/>
        </w:rPr>
        <w:t>Педагогический коллектив школы в целом объединяет профессионально подготовленных, непрерывно обучающихся и повышающих свой профессиональный уровень педагогов, работающих с интересом, включающихся в инновационную и экспериментальную деятельность и добивающихся положительных результатов учебной и воспитательной деятельности в соответствии с требованиями законодательства и ФГОС общего образования.</w:t>
      </w:r>
      <w:proofErr w:type="gramEnd"/>
    </w:p>
    <w:p w:rsidR="008E0BAF" w:rsidRPr="008E0BAF" w:rsidRDefault="008E0BAF" w:rsidP="008E0BAF">
      <w:pPr>
        <w:spacing w:after="0" w:line="360" w:lineRule="auto"/>
        <w:ind w:firstLine="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Однако Программа развития по направлению «Кадровая политика» в силу объективных и субъективных причин не была реализована полностью:</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не исключен формальный подход в организации работы с родителями; активом  вверенного для классного руководства класса;</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возникла необходимость ведения работы по воспитанию исполнительской </w:t>
      </w:r>
    </w:p>
    <w:p w:rsidR="008E0BAF" w:rsidRPr="008E0BAF" w:rsidRDefault="008E0BAF" w:rsidP="008E0BAF">
      <w:pPr>
        <w:spacing w:after="0"/>
        <w:ind w:left="720"/>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дисциплины;</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не получило должного развития движение  наставничества;</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в силу объективных причин (большая учебная нагрузка из-за проблем укомплектования кадрами) имеет место формальный подход к подготовке и проведению </w:t>
      </w:r>
    </w:p>
    <w:p w:rsidR="008E0BAF" w:rsidRPr="008E0BAF" w:rsidRDefault="008E0BAF" w:rsidP="008E0BAF">
      <w:pPr>
        <w:spacing w:after="0"/>
        <w:ind w:left="720"/>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lastRenderedPageBreak/>
        <w:t>урока;</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не все педагоги владеют и хотят осваивать технологии психолого-педагогического сопровождения;</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достаточно высок консерватизм педагогов по использованию новых технологий обучения и воспитания;</w:t>
      </w:r>
    </w:p>
    <w:p w:rsidR="008E0BAF" w:rsidRPr="008E0BAF" w:rsidRDefault="008E0BAF" w:rsidP="00AE396E">
      <w:pPr>
        <w:numPr>
          <w:ilvl w:val="0"/>
          <w:numId w:val="3"/>
        </w:numPr>
        <w:spacing w:after="0" w:line="240" w:lineRule="auto"/>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невысок потенциал к участию в </w:t>
      </w:r>
      <w:proofErr w:type="gramStart"/>
      <w:r w:rsidRPr="008E0BAF">
        <w:rPr>
          <w:rFonts w:ascii="Times New Roman" w:eastAsia="Times New Roman" w:hAnsi="Times New Roman" w:cs="Times New Roman"/>
          <w:b/>
          <w:sz w:val="24"/>
          <w:szCs w:val="24"/>
          <w:lang w:eastAsia="ru-RU"/>
        </w:rPr>
        <w:t>инновационной</w:t>
      </w:r>
      <w:proofErr w:type="gramEnd"/>
      <w:r w:rsidRPr="008E0BAF">
        <w:rPr>
          <w:rFonts w:ascii="Times New Roman" w:eastAsia="Times New Roman" w:hAnsi="Times New Roman" w:cs="Times New Roman"/>
          <w:b/>
          <w:sz w:val="24"/>
          <w:szCs w:val="24"/>
          <w:lang w:eastAsia="ru-RU"/>
        </w:rPr>
        <w:t xml:space="preserve"> и экспериментальной </w:t>
      </w:r>
    </w:p>
    <w:p w:rsidR="008E0BAF" w:rsidRPr="008E0BAF" w:rsidRDefault="008E0BAF" w:rsidP="008E0BAF">
      <w:pPr>
        <w:spacing w:after="0"/>
        <w:ind w:left="567" w:hanging="567"/>
        <w:jc w:val="both"/>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 xml:space="preserve">           деятельности.</w:t>
      </w:r>
    </w:p>
    <w:p w:rsidR="008E0BAF" w:rsidRPr="008E0BAF" w:rsidRDefault="008E0BAF" w:rsidP="008E0BAF">
      <w:pPr>
        <w:spacing w:after="0" w:line="360" w:lineRule="auto"/>
        <w:ind w:firstLine="567"/>
        <w:jc w:val="both"/>
        <w:rPr>
          <w:rFonts w:ascii="Times New Roman" w:eastAsia="Times New Roman" w:hAnsi="Times New Roman" w:cs="Times New Roman"/>
          <w:sz w:val="24"/>
          <w:szCs w:val="24"/>
          <w:lang w:eastAsia="ru-RU"/>
        </w:rPr>
      </w:pPr>
      <w:r w:rsidRPr="008E0BAF">
        <w:rPr>
          <w:rFonts w:ascii="Times New Roman" w:eastAsia="Times New Roman" w:hAnsi="Times New Roman" w:cs="Times New Roman"/>
          <w:sz w:val="24"/>
          <w:szCs w:val="24"/>
          <w:lang w:eastAsia="ru-RU"/>
        </w:rPr>
        <w:t xml:space="preserve">Анализ, результаты и выводы по итогам реализации Программы развития «Школа творческого сотрудничества» констатируют фактическое состояние уровня развития школы как в количественных, так и в качественных измерениях. Эти показатели свидетельствуют не только о том, что в целом </w:t>
      </w:r>
      <w:proofErr w:type="gramStart"/>
      <w:r w:rsidRPr="008E0BAF">
        <w:rPr>
          <w:rFonts w:ascii="Times New Roman" w:eastAsia="Times New Roman" w:hAnsi="Times New Roman" w:cs="Times New Roman"/>
          <w:sz w:val="24"/>
          <w:szCs w:val="24"/>
          <w:lang w:eastAsia="ru-RU"/>
        </w:rPr>
        <w:t>цели, поставленные в предыдущей Программе развития достигнуты</w:t>
      </w:r>
      <w:proofErr w:type="gramEnd"/>
      <w:r w:rsidRPr="008E0BAF">
        <w:rPr>
          <w:rFonts w:ascii="Times New Roman" w:eastAsia="Times New Roman" w:hAnsi="Times New Roman" w:cs="Times New Roman"/>
          <w:sz w:val="24"/>
          <w:szCs w:val="24"/>
          <w:lang w:eastAsia="ru-RU"/>
        </w:rPr>
        <w:t xml:space="preserve">, но также и о том, что школа обладает и большим неиспользованным  потенциалом и может ставить и добиваться более высоких целей. Анализ и выводы выявили и ряд проблем, решение которых должно стать </w:t>
      </w:r>
      <w:r>
        <w:rPr>
          <w:rFonts w:ascii="Times New Roman" w:eastAsia="Times New Roman" w:hAnsi="Times New Roman" w:cs="Times New Roman"/>
          <w:sz w:val="24"/>
          <w:szCs w:val="24"/>
          <w:lang w:eastAsia="ru-RU"/>
        </w:rPr>
        <w:t xml:space="preserve">частью следующей Программы инновационного развития школы «Наше завтра – духовность, гражданственность, образование». Ниже прилагаемая характеристика требований социума наглядно демонстрирует те направления инновационной деятельности нашего учреждения, которые и лягут в основу разработку новой Программы. </w:t>
      </w:r>
    </w:p>
    <w:p w:rsidR="008E0BAF" w:rsidRDefault="008E0BAF" w:rsidP="008E0BAF">
      <w:pPr>
        <w:spacing w:after="0" w:line="360" w:lineRule="auto"/>
        <w:ind w:firstLine="540"/>
        <w:jc w:val="center"/>
        <w:rPr>
          <w:rFonts w:ascii="Times New Roman" w:eastAsia="Times New Roman" w:hAnsi="Times New Roman" w:cs="Times New Roman"/>
          <w:b/>
          <w:sz w:val="24"/>
          <w:szCs w:val="24"/>
          <w:lang w:eastAsia="ru-RU"/>
        </w:rPr>
      </w:pPr>
    </w:p>
    <w:p w:rsidR="008E0BAF" w:rsidRDefault="008E0BAF" w:rsidP="008E0BAF">
      <w:pPr>
        <w:spacing w:after="0" w:line="360" w:lineRule="auto"/>
        <w:ind w:firstLine="540"/>
        <w:jc w:val="center"/>
        <w:rPr>
          <w:rFonts w:ascii="Times New Roman" w:eastAsia="Times New Roman" w:hAnsi="Times New Roman" w:cs="Times New Roman"/>
          <w:b/>
          <w:sz w:val="24"/>
          <w:szCs w:val="24"/>
          <w:lang w:eastAsia="ru-RU"/>
        </w:rPr>
      </w:pPr>
      <w:r w:rsidRPr="008E0BAF">
        <w:rPr>
          <w:rFonts w:ascii="Times New Roman" w:eastAsia="Times New Roman" w:hAnsi="Times New Roman" w:cs="Times New Roman"/>
          <w:b/>
          <w:sz w:val="24"/>
          <w:szCs w:val="24"/>
          <w:lang w:eastAsia="ru-RU"/>
        </w:rPr>
        <w:t>Характеристика требований социума</w:t>
      </w:r>
    </w:p>
    <w:p w:rsidR="00E72407" w:rsidRPr="008E0BAF" w:rsidRDefault="008E0BAF" w:rsidP="008E0BAF">
      <w:bookmarkStart w:id="0" w:name="_GoBack"/>
      <w:r>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67456" behindDoc="1" locked="0" layoutInCell="1" allowOverlap="1">
                <wp:simplePos x="0" y="0"/>
                <wp:positionH relativeFrom="column">
                  <wp:posOffset>-1905</wp:posOffset>
                </wp:positionH>
                <wp:positionV relativeFrom="paragraph">
                  <wp:posOffset>-1905</wp:posOffset>
                </wp:positionV>
                <wp:extent cx="6546850" cy="4513580"/>
                <wp:effectExtent l="0" t="0" r="6350" b="0"/>
                <wp:wrapTight wrapText="bothSides">
                  <wp:wrapPolygon edited="0">
                    <wp:start x="6159" y="273"/>
                    <wp:lineTo x="5971" y="820"/>
                    <wp:lineTo x="5908" y="4376"/>
                    <wp:lineTo x="7416" y="4832"/>
                    <wp:lineTo x="10308" y="4832"/>
                    <wp:lineTo x="0" y="5196"/>
                    <wp:lineTo x="0" y="10575"/>
                    <wp:lineTo x="7919" y="10666"/>
                    <wp:lineTo x="0" y="11122"/>
                    <wp:lineTo x="0" y="16319"/>
                    <wp:lineTo x="7919" y="16501"/>
                    <wp:lineTo x="7919" y="19692"/>
                    <wp:lineTo x="8234" y="20603"/>
                    <wp:lineTo x="13513" y="20603"/>
                    <wp:lineTo x="13639" y="20421"/>
                    <wp:lineTo x="13890" y="19692"/>
                    <wp:lineTo x="13827" y="17959"/>
                    <wp:lineTo x="17976" y="17959"/>
                    <wp:lineTo x="21558" y="17321"/>
                    <wp:lineTo x="21558" y="11031"/>
                    <wp:lineTo x="19421" y="10666"/>
                    <wp:lineTo x="21558" y="10302"/>
                    <wp:lineTo x="21558" y="5288"/>
                    <wp:lineTo x="20678" y="5196"/>
                    <wp:lineTo x="11690" y="4832"/>
                    <wp:lineTo x="14644" y="4832"/>
                    <wp:lineTo x="16341" y="4285"/>
                    <wp:lineTo x="16341" y="1641"/>
                    <wp:lineTo x="16153" y="638"/>
                    <wp:lineTo x="16027" y="273"/>
                    <wp:lineTo x="6159" y="273"/>
                  </wp:wrapPolygon>
                </wp:wrapTight>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 name="AutoShape 80" descr="Розовая тисненая бумага"/>
                        <wps:cNvSpPr>
                          <a:spLocks noChangeArrowheads="1"/>
                        </wps:cNvSpPr>
                        <wps:spPr bwMode="auto">
                          <a:xfrm>
                            <a:off x="2381125" y="1265167"/>
                            <a:ext cx="1777949" cy="1035884"/>
                          </a:xfrm>
                          <a:prstGeom prst="octagon">
                            <a:avLst>
                              <a:gd name="adj" fmla="val 29287"/>
                            </a:avLst>
                          </a:prstGeom>
                          <a:blipFill dpi="0" rotWithShape="1">
                            <a:blip r:embed="rId6"/>
                            <a:srcRect/>
                            <a:tile tx="0" ty="0" sx="100000" sy="100000" flip="none" algn="tl"/>
                          </a:blipFill>
                          <a:ln w="9525">
                            <a:solidFill>
                              <a:srgbClr val="000000"/>
                            </a:solidFill>
                            <a:miter lim="800000"/>
                            <a:headEnd/>
                            <a:tailEnd/>
                          </a:ln>
                          <a:effectLst>
                            <a:outerShdw dist="107763" dir="2700000" algn="ctr" rotWithShape="0">
                              <a:srgbClr val="808080">
                                <a:alpha val="50000"/>
                              </a:srgbClr>
                            </a:outerShdw>
                          </a:effectLst>
                        </wps:spPr>
                        <wps:txbx>
                          <w:txbxContent>
                            <w:p w:rsidR="008E0BAF" w:rsidRDefault="008E0BAF" w:rsidP="008E0BAF">
                              <w:pPr>
                                <w:jc w:val="center"/>
                                <w:rPr>
                                  <w:rFonts w:ascii="Arial" w:hAnsi="Arial" w:cs="Arial"/>
                                  <w:b/>
                                  <w:sz w:val="28"/>
                                  <w:szCs w:val="28"/>
                                </w:rPr>
                              </w:pPr>
                              <w:r w:rsidRPr="00D82A38">
                                <w:rPr>
                                  <w:rFonts w:ascii="Arial" w:hAnsi="Arial" w:cs="Arial"/>
                                  <w:b/>
                                  <w:sz w:val="28"/>
                                  <w:szCs w:val="28"/>
                                </w:rPr>
                                <w:t>ТРЕБОВ</w:t>
                              </w:r>
                              <w:r w:rsidRPr="00D82A38">
                                <w:rPr>
                                  <w:rFonts w:ascii="Arial" w:hAnsi="Arial" w:cs="Arial"/>
                                  <w:b/>
                                  <w:sz w:val="28"/>
                                  <w:szCs w:val="28"/>
                                </w:rPr>
                                <w:t>А</w:t>
                              </w:r>
                              <w:r w:rsidRPr="00D82A38">
                                <w:rPr>
                                  <w:rFonts w:ascii="Arial" w:hAnsi="Arial" w:cs="Arial"/>
                                  <w:b/>
                                  <w:sz w:val="28"/>
                                  <w:szCs w:val="28"/>
                                </w:rPr>
                                <w:t xml:space="preserve">НИЯ </w:t>
                              </w:r>
                            </w:p>
                            <w:p w:rsidR="008E0BAF" w:rsidRPr="00D82A38" w:rsidRDefault="008E0BAF" w:rsidP="008E0BAF">
                              <w:pPr>
                                <w:jc w:val="center"/>
                                <w:rPr>
                                  <w:rFonts w:ascii="Arial" w:hAnsi="Arial" w:cs="Arial"/>
                                  <w:b/>
                                  <w:sz w:val="28"/>
                                  <w:szCs w:val="28"/>
                                </w:rPr>
                              </w:pPr>
                              <w:r w:rsidRPr="00D82A38">
                                <w:rPr>
                                  <w:rFonts w:ascii="Arial" w:hAnsi="Arial" w:cs="Arial"/>
                                  <w:b/>
                                  <w:sz w:val="28"/>
                                  <w:szCs w:val="28"/>
                                </w:rPr>
                                <w:t>СОЦИ</w:t>
                              </w:r>
                              <w:r w:rsidRPr="00D82A38">
                                <w:rPr>
                                  <w:rFonts w:ascii="Arial" w:hAnsi="Arial" w:cs="Arial"/>
                                  <w:b/>
                                  <w:sz w:val="28"/>
                                  <w:szCs w:val="28"/>
                                </w:rPr>
                                <w:t>У</w:t>
                              </w:r>
                              <w:r w:rsidRPr="00D82A38">
                                <w:rPr>
                                  <w:rFonts w:ascii="Arial" w:hAnsi="Arial" w:cs="Arial"/>
                                  <w:b/>
                                  <w:sz w:val="28"/>
                                  <w:szCs w:val="28"/>
                                </w:rPr>
                                <w:t>МА</w:t>
                              </w:r>
                            </w:p>
                          </w:txbxContent>
                        </wps:txbx>
                        <wps:bodyPr rot="0" vert="horz" wrap="square" lIns="91440" tIns="45720" rIns="91440" bIns="45720" anchor="t" anchorCtr="0" upright="1">
                          <a:noAutofit/>
                        </wps:bodyPr>
                      </wps:wsp>
                      <wps:wsp>
                        <wps:cNvPr id="86" name="AutoShape 81"/>
                        <wps:cNvSpPr>
                          <a:spLocks noChangeArrowheads="1"/>
                        </wps:cNvSpPr>
                        <wps:spPr bwMode="auto">
                          <a:xfrm>
                            <a:off x="1830412" y="89856"/>
                            <a:ext cx="3058786" cy="832344"/>
                          </a:xfrm>
                          <a:prstGeom prst="roundRect">
                            <a:avLst>
                              <a:gd name="adj" fmla="val 16667"/>
                            </a:avLst>
                          </a:prstGeom>
                          <a:solidFill>
                            <a:srgbClr val="FFFFFF"/>
                          </a:solidFill>
                          <a:ln w="9525">
                            <a:solidFill>
                              <a:srgbClr val="000000"/>
                            </a:solidFill>
                            <a:round/>
                            <a:headEnd/>
                            <a:tailEnd/>
                          </a:ln>
                        </wps:spPr>
                        <wps:txbx>
                          <w:txbxContent>
                            <w:p w:rsidR="008E0BAF" w:rsidRPr="001F5660" w:rsidRDefault="008E0BAF" w:rsidP="008E0BAF">
                              <w:pPr>
                                <w:jc w:val="center"/>
                                <w:rPr>
                                  <w:sz w:val="18"/>
                                  <w:szCs w:val="18"/>
                                </w:rPr>
                              </w:pPr>
                              <w:r w:rsidRPr="001F5660">
                                <w:rPr>
                                  <w:b/>
                                  <w:sz w:val="18"/>
                                  <w:szCs w:val="18"/>
                                </w:rPr>
                                <w:t xml:space="preserve">Педагог </w:t>
                              </w:r>
                              <w:r w:rsidRPr="001F5660">
                                <w:rPr>
                                  <w:sz w:val="18"/>
                                  <w:szCs w:val="18"/>
                                </w:rPr>
                                <w:t>= профессионал + технолог (</w:t>
                              </w:r>
                              <w:proofErr w:type="spellStart"/>
                              <w:r w:rsidRPr="001F5660">
                                <w:rPr>
                                  <w:sz w:val="18"/>
                                  <w:szCs w:val="18"/>
                                </w:rPr>
                                <w:t>фасилитатор</w:t>
                              </w:r>
                              <w:proofErr w:type="spellEnd"/>
                              <w:r w:rsidRPr="001F5660">
                                <w:rPr>
                                  <w:sz w:val="18"/>
                                  <w:szCs w:val="18"/>
                                </w:rPr>
                                <w:t>, модератор) + мотивирован к непрерывному обр</w:t>
                              </w:r>
                              <w:r w:rsidRPr="001F5660">
                                <w:rPr>
                                  <w:sz w:val="18"/>
                                  <w:szCs w:val="18"/>
                                </w:rPr>
                                <w:t>а</w:t>
                              </w:r>
                              <w:r w:rsidRPr="001F5660">
                                <w:rPr>
                                  <w:sz w:val="18"/>
                                  <w:szCs w:val="18"/>
                                </w:rPr>
                                <w:t xml:space="preserve">зованию + </w:t>
                              </w:r>
                              <w:proofErr w:type="gramStart"/>
                              <w:r w:rsidRPr="001F5660">
                                <w:rPr>
                                  <w:sz w:val="18"/>
                                  <w:szCs w:val="18"/>
                                </w:rPr>
                                <w:t>высоко культурная</w:t>
                              </w:r>
                              <w:proofErr w:type="gramEnd"/>
                              <w:r w:rsidRPr="001F5660">
                                <w:rPr>
                                  <w:sz w:val="18"/>
                                  <w:szCs w:val="18"/>
                                </w:rPr>
                                <w:t xml:space="preserve"> и духовно –</w:t>
                              </w:r>
                              <w:r>
                                <w:rPr>
                                  <w:sz w:val="18"/>
                                  <w:szCs w:val="18"/>
                                </w:rPr>
                                <w:t xml:space="preserve"> </w:t>
                              </w:r>
                              <w:r w:rsidRPr="001F5660">
                                <w:rPr>
                                  <w:sz w:val="18"/>
                                  <w:szCs w:val="18"/>
                                </w:rPr>
                                <w:t xml:space="preserve">нравственная личность </w:t>
                              </w:r>
                            </w:p>
                          </w:txbxContent>
                        </wps:txbx>
                        <wps:bodyPr rot="0" vert="horz" wrap="square" lIns="91440" tIns="45720" rIns="91440" bIns="45720" anchor="t" anchorCtr="0" upright="1">
                          <a:noAutofit/>
                        </wps:bodyPr>
                      </wps:wsp>
                      <wps:wsp>
                        <wps:cNvPr id="87" name="AutoShape 82"/>
                        <wps:cNvSpPr>
                          <a:spLocks noChangeArrowheads="1"/>
                        </wps:cNvSpPr>
                        <wps:spPr bwMode="auto">
                          <a:xfrm>
                            <a:off x="0" y="1106872"/>
                            <a:ext cx="2171430" cy="1084275"/>
                          </a:xfrm>
                          <a:prstGeom prst="roundRect">
                            <a:avLst>
                              <a:gd name="adj" fmla="val 16667"/>
                            </a:avLst>
                          </a:prstGeom>
                          <a:solidFill>
                            <a:srgbClr val="FFFFFF"/>
                          </a:solidFill>
                          <a:ln w="9525">
                            <a:solidFill>
                              <a:srgbClr val="000000"/>
                            </a:solidFill>
                            <a:round/>
                            <a:headEnd/>
                            <a:tailEnd/>
                          </a:ln>
                        </wps:spPr>
                        <wps:txbx>
                          <w:txbxContent>
                            <w:p w:rsidR="008E0BAF" w:rsidRPr="001F5660" w:rsidRDefault="008E0BAF" w:rsidP="008E0BAF">
                              <w:pPr>
                                <w:jc w:val="center"/>
                                <w:rPr>
                                  <w:sz w:val="20"/>
                                  <w:szCs w:val="20"/>
                                </w:rPr>
                              </w:pPr>
                              <w:r w:rsidRPr="001F5660">
                                <w:rPr>
                                  <w:b/>
                                  <w:sz w:val="20"/>
                                  <w:szCs w:val="20"/>
                                </w:rPr>
                                <w:t xml:space="preserve">Содержание образования </w:t>
                              </w:r>
                              <w:r w:rsidRPr="001F5660">
                                <w:rPr>
                                  <w:sz w:val="20"/>
                                  <w:szCs w:val="20"/>
                                </w:rPr>
                                <w:t xml:space="preserve"> </w:t>
                              </w:r>
                              <w:r w:rsidRPr="00DE545C">
                                <w:rPr>
                                  <w:b/>
                                  <w:sz w:val="20"/>
                                  <w:szCs w:val="20"/>
                                </w:rPr>
                                <w:t>по ФГОС общего образования</w:t>
                              </w:r>
                              <w:r>
                                <w:rPr>
                                  <w:sz w:val="20"/>
                                  <w:szCs w:val="20"/>
                                </w:rPr>
                                <w:t xml:space="preserve"> </w:t>
                              </w:r>
                              <w:r w:rsidRPr="001F5660">
                                <w:rPr>
                                  <w:sz w:val="20"/>
                                  <w:szCs w:val="20"/>
                                </w:rPr>
                                <w:t>=</w:t>
                              </w:r>
                              <w:r>
                                <w:rPr>
                                  <w:sz w:val="20"/>
                                  <w:szCs w:val="20"/>
                                </w:rPr>
                                <w:t xml:space="preserve"> </w:t>
                              </w:r>
                              <w:r w:rsidRPr="001F5660">
                                <w:rPr>
                                  <w:sz w:val="20"/>
                                  <w:szCs w:val="20"/>
                                </w:rPr>
                                <w:t>предметная о</w:t>
                              </w:r>
                              <w:r w:rsidRPr="001F5660">
                                <w:rPr>
                                  <w:sz w:val="20"/>
                                  <w:szCs w:val="20"/>
                                </w:rPr>
                                <w:t>б</w:t>
                              </w:r>
                              <w:r w:rsidRPr="001F5660">
                                <w:rPr>
                                  <w:sz w:val="20"/>
                                  <w:szCs w:val="20"/>
                                </w:rPr>
                                <w:t>ласть + ценностно-смысловые и личностные комп</w:t>
                              </w:r>
                              <w:r w:rsidRPr="001F5660">
                                <w:rPr>
                                  <w:sz w:val="20"/>
                                  <w:szCs w:val="20"/>
                                </w:rPr>
                                <w:t>о</w:t>
                              </w:r>
                              <w:r w:rsidRPr="001F5660">
                                <w:rPr>
                                  <w:sz w:val="20"/>
                                  <w:szCs w:val="20"/>
                                </w:rPr>
                                <w:t>ненты</w:t>
                              </w:r>
                            </w:p>
                          </w:txbxContent>
                        </wps:txbx>
                        <wps:bodyPr rot="0" vert="horz" wrap="square" lIns="91440" tIns="45720" rIns="91440" bIns="45720" anchor="t" anchorCtr="0" upright="1">
                          <a:noAutofit/>
                        </wps:bodyPr>
                      </wps:wsp>
                      <wps:wsp>
                        <wps:cNvPr id="88" name="AutoShape 83"/>
                        <wps:cNvSpPr>
                          <a:spLocks noChangeArrowheads="1"/>
                        </wps:cNvSpPr>
                        <wps:spPr bwMode="auto">
                          <a:xfrm>
                            <a:off x="0" y="2335498"/>
                            <a:ext cx="2286398" cy="1058849"/>
                          </a:xfrm>
                          <a:prstGeom prst="roundRect">
                            <a:avLst>
                              <a:gd name="adj" fmla="val 16667"/>
                            </a:avLst>
                          </a:prstGeom>
                          <a:solidFill>
                            <a:srgbClr val="FFFFFF"/>
                          </a:solidFill>
                          <a:ln w="9525">
                            <a:solidFill>
                              <a:srgbClr val="000000"/>
                            </a:solidFill>
                            <a:round/>
                            <a:headEnd/>
                            <a:tailEnd/>
                          </a:ln>
                        </wps:spPr>
                        <wps:txbx>
                          <w:txbxContent>
                            <w:p w:rsidR="008E0BAF" w:rsidRDefault="008E0BAF" w:rsidP="008E0BAF">
                              <w:pPr>
                                <w:jc w:val="center"/>
                                <w:rPr>
                                  <w:sz w:val="20"/>
                                  <w:szCs w:val="20"/>
                                </w:rPr>
                              </w:pPr>
                              <w:r w:rsidRPr="008D2D86">
                                <w:rPr>
                                  <w:b/>
                                  <w:sz w:val="20"/>
                                  <w:szCs w:val="20"/>
                                </w:rPr>
                                <w:t xml:space="preserve">Результат образования </w:t>
                              </w:r>
                              <w:r>
                                <w:rPr>
                                  <w:b/>
                                  <w:sz w:val="20"/>
                                  <w:szCs w:val="20"/>
                                </w:rPr>
                                <w:t xml:space="preserve">по ФГОС общего образования </w:t>
                              </w:r>
                              <w:r w:rsidRPr="008D2D86">
                                <w:rPr>
                                  <w:sz w:val="20"/>
                                  <w:szCs w:val="20"/>
                                </w:rPr>
                                <w:t xml:space="preserve">= </w:t>
                              </w:r>
                              <w:r>
                                <w:rPr>
                                  <w:sz w:val="20"/>
                                  <w:szCs w:val="20"/>
                                </w:rPr>
                                <w:t>предме</w:t>
                              </w:r>
                              <w:r>
                                <w:rPr>
                                  <w:sz w:val="20"/>
                                  <w:szCs w:val="20"/>
                                </w:rPr>
                                <w:t>т</w:t>
                              </w:r>
                              <w:r>
                                <w:rPr>
                                  <w:sz w:val="20"/>
                                  <w:szCs w:val="20"/>
                                </w:rPr>
                                <w:t xml:space="preserve">ные + </w:t>
                              </w:r>
                              <w:proofErr w:type="spellStart"/>
                              <w:r>
                                <w:rPr>
                                  <w:sz w:val="20"/>
                                  <w:szCs w:val="20"/>
                                </w:rPr>
                                <w:t>метапредметные</w:t>
                              </w:r>
                              <w:proofErr w:type="spellEnd"/>
                              <w:r>
                                <w:rPr>
                                  <w:sz w:val="20"/>
                                  <w:szCs w:val="20"/>
                                </w:rPr>
                                <w:t xml:space="preserve"> + </w:t>
                              </w:r>
                            </w:p>
                            <w:p w:rsidR="008E0BAF" w:rsidRPr="008D2D86" w:rsidRDefault="008E0BAF" w:rsidP="008E0BAF">
                              <w:pPr>
                                <w:jc w:val="center"/>
                                <w:rPr>
                                  <w:sz w:val="20"/>
                                  <w:szCs w:val="20"/>
                                </w:rPr>
                              </w:pPr>
                              <w:r>
                                <w:rPr>
                                  <w:sz w:val="20"/>
                                  <w:szCs w:val="20"/>
                                </w:rPr>
                                <w:t xml:space="preserve">личностные компетенции </w:t>
                              </w:r>
                            </w:p>
                            <w:p w:rsidR="008E0BAF" w:rsidRDefault="008E0BAF" w:rsidP="008E0BAF"/>
                          </w:txbxContent>
                        </wps:txbx>
                        <wps:bodyPr rot="0" vert="horz" wrap="square" lIns="91440" tIns="45720" rIns="91440" bIns="45720" anchor="t" anchorCtr="0" upright="1">
                          <a:noAutofit/>
                        </wps:bodyPr>
                      </wps:wsp>
                      <wps:wsp>
                        <wps:cNvPr id="89" name="AutoShape 84"/>
                        <wps:cNvSpPr>
                          <a:spLocks noChangeArrowheads="1"/>
                        </wps:cNvSpPr>
                        <wps:spPr bwMode="auto">
                          <a:xfrm>
                            <a:off x="2445085" y="3205707"/>
                            <a:ext cx="1713989" cy="1058029"/>
                          </a:xfrm>
                          <a:prstGeom prst="roundRect">
                            <a:avLst>
                              <a:gd name="adj" fmla="val 16667"/>
                            </a:avLst>
                          </a:prstGeom>
                          <a:solidFill>
                            <a:srgbClr val="FFFFFF"/>
                          </a:solidFill>
                          <a:ln w="9525">
                            <a:solidFill>
                              <a:srgbClr val="000000"/>
                            </a:solidFill>
                            <a:round/>
                            <a:headEnd/>
                            <a:tailEnd/>
                          </a:ln>
                        </wps:spPr>
                        <wps:txbx>
                          <w:txbxContent>
                            <w:p w:rsidR="008E0BAF" w:rsidRPr="008D2D86" w:rsidRDefault="008E0BAF" w:rsidP="008E0BAF">
                              <w:pPr>
                                <w:jc w:val="center"/>
                                <w:rPr>
                                  <w:sz w:val="20"/>
                                  <w:szCs w:val="20"/>
                                </w:rPr>
                              </w:pPr>
                              <w:r w:rsidRPr="008D2D86">
                                <w:rPr>
                                  <w:b/>
                                  <w:sz w:val="20"/>
                                  <w:szCs w:val="20"/>
                                </w:rPr>
                                <w:t>Условия жизнедеятел</w:t>
                              </w:r>
                              <w:r w:rsidRPr="008D2D86">
                                <w:rPr>
                                  <w:b/>
                                  <w:sz w:val="20"/>
                                  <w:szCs w:val="20"/>
                                </w:rPr>
                                <w:t>ь</w:t>
                              </w:r>
                              <w:r w:rsidRPr="008D2D86">
                                <w:rPr>
                                  <w:b/>
                                  <w:sz w:val="20"/>
                                  <w:szCs w:val="20"/>
                                </w:rPr>
                                <w:t xml:space="preserve">ности в школе </w:t>
                              </w:r>
                              <w:r w:rsidRPr="008D2D86">
                                <w:rPr>
                                  <w:sz w:val="20"/>
                                  <w:szCs w:val="20"/>
                                </w:rPr>
                                <w:t>= пред</w:t>
                              </w:r>
                              <w:r w:rsidRPr="008D2D86">
                                <w:rPr>
                                  <w:sz w:val="20"/>
                                  <w:szCs w:val="20"/>
                                </w:rPr>
                                <w:t>о</w:t>
                              </w:r>
                              <w:r w:rsidRPr="008D2D86">
                                <w:rPr>
                                  <w:sz w:val="20"/>
                                  <w:szCs w:val="20"/>
                                </w:rPr>
                                <w:t>ставление во</w:t>
                              </w:r>
                              <w:r w:rsidRPr="008D2D86">
                                <w:rPr>
                                  <w:sz w:val="20"/>
                                  <w:szCs w:val="20"/>
                                </w:rPr>
                                <w:t>з</w:t>
                              </w:r>
                              <w:r w:rsidRPr="008D2D86">
                                <w:rPr>
                                  <w:sz w:val="20"/>
                                  <w:szCs w:val="20"/>
                                </w:rPr>
                                <w:t xml:space="preserve">можностей для </w:t>
                              </w:r>
                              <w:r>
                                <w:rPr>
                                  <w:sz w:val="20"/>
                                  <w:szCs w:val="20"/>
                                </w:rPr>
                                <w:t>развития и формир</w:t>
                              </w:r>
                              <w:r>
                                <w:rPr>
                                  <w:sz w:val="20"/>
                                  <w:szCs w:val="20"/>
                                </w:rPr>
                                <w:t>о</w:t>
                              </w:r>
                              <w:r>
                                <w:rPr>
                                  <w:sz w:val="20"/>
                                  <w:szCs w:val="20"/>
                                </w:rPr>
                                <w:t xml:space="preserve">вания </w:t>
                              </w:r>
                              <w:proofErr w:type="spellStart"/>
                              <w:r>
                                <w:rPr>
                                  <w:sz w:val="20"/>
                                  <w:szCs w:val="20"/>
                                </w:rPr>
                                <w:t>метапредметных</w:t>
                              </w:r>
                              <w:proofErr w:type="spellEnd"/>
                              <w:r>
                                <w:rPr>
                                  <w:sz w:val="20"/>
                                  <w:szCs w:val="20"/>
                                </w:rPr>
                                <w:t xml:space="preserve"> компетенций</w:t>
                              </w:r>
                            </w:p>
                          </w:txbxContent>
                        </wps:txbx>
                        <wps:bodyPr rot="0" vert="horz" wrap="square" lIns="91440" tIns="45720" rIns="91440" bIns="45720" anchor="t" anchorCtr="0" upright="1">
                          <a:noAutofit/>
                        </wps:bodyPr>
                      </wps:wsp>
                      <wps:wsp>
                        <wps:cNvPr id="90" name="AutoShape 85"/>
                        <wps:cNvSpPr>
                          <a:spLocks noChangeArrowheads="1"/>
                        </wps:cNvSpPr>
                        <wps:spPr bwMode="auto">
                          <a:xfrm>
                            <a:off x="4339622" y="1106872"/>
                            <a:ext cx="2171430" cy="1040805"/>
                          </a:xfrm>
                          <a:prstGeom prst="roundRect">
                            <a:avLst>
                              <a:gd name="adj" fmla="val 16667"/>
                            </a:avLst>
                          </a:prstGeom>
                          <a:solidFill>
                            <a:srgbClr val="FFFFFF"/>
                          </a:solidFill>
                          <a:ln w="9525">
                            <a:solidFill>
                              <a:srgbClr val="000000"/>
                            </a:solidFill>
                            <a:round/>
                            <a:headEnd/>
                            <a:tailEnd/>
                          </a:ln>
                        </wps:spPr>
                        <wps:txbx>
                          <w:txbxContent>
                            <w:p w:rsidR="008E0BAF" w:rsidRPr="001F5660" w:rsidRDefault="008E0BAF" w:rsidP="008E0BAF">
                              <w:pPr>
                                <w:jc w:val="center"/>
                                <w:rPr>
                                  <w:sz w:val="20"/>
                                  <w:szCs w:val="20"/>
                                </w:rPr>
                              </w:pPr>
                              <w:r>
                                <w:rPr>
                                  <w:b/>
                                  <w:sz w:val="20"/>
                                  <w:szCs w:val="20"/>
                                </w:rPr>
                                <w:t xml:space="preserve">Ученик </w:t>
                              </w:r>
                              <w:r w:rsidRPr="001F5660">
                                <w:rPr>
                                  <w:sz w:val="20"/>
                                  <w:szCs w:val="20"/>
                                </w:rPr>
                                <w:t xml:space="preserve">= </w:t>
                              </w:r>
                              <w:r>
                                <w:rPr>
                                  <w:sz w:val="20"/>
                                  <w:szCs w:val="20"/>
                                </w:rPr>
                                <w:t>мотивирован к получ</w:t>
                              </w:r>
                              <w:r>
                                <w:rPr>
                                  <w:sz w:val="20"/>
                                  <w:szCs w:val="20"/>
                                </w:rPr>
                                <w:t>е</w:t>
                              </w:r>
                              <w:r>
                                <w:rPr>
                                  <w:sz w:val="20"/>
                                  <w:szCs w:val="20"/>
                                </w:rPr>
                                <w:t xml:space="preserve">нию качественного образования +с развитыми духовно-нравственными и гражданскими качествами + с </w:t>
                              </w:r>
                              <w:proofErr w:type="gramStart"/>
                              <w:r>
                                <w:rPr>
                                  <w:sz w:val="20"/>
                                  <w:szCs w:val="20"/>
                                </w:rPr>
                                <w:t>активной</w:t>
                              </w:r>
                              <w:proofErr w:type="gramEnd"/>
                              <w:r>
                                <w:rPr>
                                  <w:sz w:val="20"/>
                                  <w:szCs w:val="20"/>
                                </w:rPr>
                                <w:t xml:space="preserve"> жизне</w:t>
                              </w:r>
                              <w:r>
                                <w:rPr>
                                  <w:sz w:val="20"/>
                                  <w:szCs w:val="20"/>
                                </w:rPr>
                                <w:t>н</w:t>
                              </w:r>
                              <w:r>
                                <w:rPr>
                                  <w:sz w:val="20"/>
                                  <w:szCs w:val="20"/>
                                </w:rPr>
                                <w:t xml:space="preserve">ной </w:t>
                              </w:r>
                              <w:proofErr w:type="spellStart"/>
                              <w:r>
                                <w:rPr>
                                  <w:sz w:val="20"/>
                                  <w:szCs w:val="20"/>
                                </w:rPr>
                                <w:t>позицей</w:t>
                              </w:r>
                              <w:proofErr w:type="spellEnd"/>
                            </w:p>
                          </w:txbxContent>
                        </wps:txbx>
                        <wps:bodyPr rot="0" vert="horz" wrap="square" lIns="91440" tIns="45720" rIns="91440" bIns="45720" anchor="t" anchorCtr="0" upright="1">
                          <a:noAutofit/>
                        </wps:bodyPr>
                      </wps:wsp>
                      <wps:wsp>
                        <wps:cNvPr id="91" name="AutoShape 86" descr="Розовая тисненая бумага"/>
                        <wps:cNvSpPr>
                          <a:spLocks noChangeArrowheads="1"/>
                        </wps:cNvSpPr>
                        <wps:spPr bwMode="auto">
                          <a:xfrm>
                            <a:off x="3157561" y="922332"/>
                            <a:ext cx="343284" cy="342834"/>
                          </a:xfrm>
                          <a:prstGeom prst="upArrow">
                            <a:avLst>
                              <a:gd name="adj1" fmla="val 50000"/>
                              <a:gd name="adj2" fmla="val 25000"/>
                            </a:avLst>
                          </a:prstGeom>
                          <a:blipFill dpi="0" rotWithShape="1">
                            <a:blip r:embed="rId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2" name="AutoShape 87" descr="Розовая тисненая бумага"/>
                        <wps:cNvSpPr>
                          <a:spLocks noChangeArrowheads="1"/>
                        </wps:cNvSpPr>
                        <wps:spPr bwMode="auto">
                          <a:xfrm rot="5400000">
                            <a:off x="4140717" y="1629723"/>
                            <a:ext cx="210786" cy="187025"/>
                          </a:xfrm>
                          <a:prstGeom prst="upArrow">
                            <a:avLst>
                              <a:gd name="adj1" fmla="val 50000"/>
                              <a:gd name="adj2" fmla="val 25000"/>
                            </a:avLst>
                          </a:prstGeom>
                          <a:blipFill dpi="0" rotWithShape="1">
                            <a:blip r:embed="rId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3" name="AutoShape 88" descr="Розовая тисненая бумага"/>
                        <wps:cNvSpPr>
                          <a:spLocks noChangeArrowheads="1"/>
                        </wps:cNvSpPr>
                        <wps:spPr bwMode="auto">
                          <a:xfrm rot="16200000">
                            <a:off x="2142210" y="1647068"/>
                            <a:ext cx="263277" cy="205646"/>
                          </a:xfrm>
                          <a:prstGeom prst="upArrow">
                            <a:avLst>
                              <a:gd name="adj1" fmla="val 50000"/>
                              <a:gd name="adj2" fmla="val 25000"/>
                            </a:avLst>
                          </a:prstGeom>
                          <a:blipFill dpi="0" rotWithShape="1">
                            <a:blip r:embed="rId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4" name="AutoShape 89" descr="Розовая тисненая бумага"/>
                        <wps:cNvSpPr>
                          <a:spLocks noChangeArrowheads="1"/>
                        </wps:cNvSpPr>
                        <wps:spPr bwMode="auto">
                          <a:xfrm rot="10800000">
                            <a:off x="3065263" y="2443762"/>
                            <a:ext cx="347332" cy="612673"/>
                          </a:xfrm>
                          <a:prstGeom prst="upArrow">
                            <a:avLst>
                              <a:gd name="adj1" fmla="val 50000"/>
                              <a:gd name="adj2" fmla="val 43531"/>
                            </a:avLst>
                          </a:prstGeom>
                          <a:blipFill dpi="0" rotWithShape="1">
                            <a:blip r:embed="rId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5" name="AutoShape 90" descr="Розовая тисненая бумага"/>
                        <wps:cNvSpPr>
                          <a:spLocks noChangeArrowheads="1"/>
                        </wps:cNvSpPr>
                        <wps:spPr bwMode="auto">
                          <a:xfrm rot="13666622">
                            <a:off x="2287437" y="2190108"/>
                            <a:ext cx="342014" cy="344093"/>
                          </a:xfrm>
                          <a:prstGeom prst="upArrow">
                            <a:avLst>
                              <a:gd name="adj1" fmla="val 50000"/>
                              <a:gd name="adj2" fmla="val 25480"/>
                            </a:avLst>
                          </a:prstGeom>
                          <a:blipFill dpi="0" rotWithShape="1">
                            <a:blip r:embed="rId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6" name="AutoShape 91" descr="Розовая тисненая бумага"/>
                        <wps:cNvSpPr>
                          <a:spLocks noChangeArrowheads="1"/>
                        </wps:cNvSpPr>
                        <wps:spPr bwMode="auto">
                          <a:xfrm rot="7885906">
                            <a:off x="3975507" y="2145351"/>
                            <a:ext cx="343654" cy="398338"/>
                          </a:xfrm>
                          <a:prstGeom prst="upArrow">
                            <a:avLst>
                              <a:gd name="adj1" fmla="val 50000"/>
                              <a:gd name="adj2" fmla="val 29356"/>
                            </a:avLst>
                          </a:prstGeom>
                          <a:blipFill dpi="0" rotWithShape="1">
                            <a:blip r:embed="rId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97" name="AutoShape 92"/>
                        <wps:cNvSpPr>
                          <a:spLocks noChangeArrowheads="1"/>
                        </wps:cNvSpPr>
                        <wps:spPr bwMode="auto">
                          <a:xfrm>
                            <a:off x="4308856" y="2301051"/>
                            <a:ext cx="2171430" cy="1320486"/>
                          </a:xfrm>
                          <a:prstGeom prst="roundRect">
                            <a:avLst>
                              <a:gd name="adj" fmla="val 16667"/>
                            </a:avLst>
                          </a:prstGeom>
                          <a:solidFill>
                            <a:srgbClr val="FFFFFF"/>
                          </a:solidFill>
                          <a:ln w="9525">
                            <a:solidFill>
                              <a:srgbClr val="000000"/>
                            </a:solidFill>
                            <a:round/>
                            <a:headEnd/>
                            <a:tailEnd/>
                          </a:ln>
                        </wps:spPr>
                        <wps:txbx>
                          <w:txbxContent>
                            <w:p w:rsidR="008E0BAF" w:rsidRPr="001F5660" w:rsidRDefault="008E0BAF" w:rsidP="008E0BAF">
                              <w:pPr>
                                <w:jc w:val="center"/>
                                <w:rPr>
                                  <w:sz w:val="20"/>
                                  <w:szCs w:val="20"/>
                                </w:rPr>
                              </w:pPr>
                              <w:r w:rsidRPr="008D2D86">
                                <w:rPr>
                                  <w:b/>
                                  <w:sz w:val="18"/>
                                  <w:szCs w:val="18"/>
                                </w:rPr>
                                <w:t>Технологии обучения и восп</w:t>
                              </w:r>
                              <w:r w:rsidRPr="008D2D86">
                                <w:rPr>
                                  <w:b/>
                                  <w:sz w:val="18"/>
                                  <w:szCs w:val="18"/>
                                </w:rPr>
                                <w:t>и</w:t>
                              </w:r>
                              <w:r w:rsidRPr="008D2D86">
                                <w:rPr>
                                  <w:b/>
                                  <w:sz w:val="18"/>
                                  <w:szCs w:val="18"/>
                                </w:rPr>
                                <w:t xml:space="preserve">тания </w:t>
                              </w:r>
                              <w:r w:rsidRPr="008D2D86">
                                <w:rPr>
                                  <w:sz w:val="18"/>
                                  <w:szCs w:val="18"/>
                                </w:rPr>
                                <w:t xml:space="preserve">= ориентация на </w:t>
                              </w:r>
                              <w:proofErr w:type="gramStart"/>
                              <w:r w:rsidRPr="008D2D86">
                                <w:rPr>
                                  <w:sz w:val="18"/>
                                  <w:szCs w:val="18"/>
                                </w:rPr>
                                <w:t>субъект-субъектные</w:t>
                              </w:r>
                              <w:proofErr w:type="gramEnd"/>
                              <w:r w:rsidRPr="008D2D86">
                                <w:rPr>
                                  <w:sz w:val="18"/>
                                  <w:szCs w:val="18"/>
                                </w:rPr>
                                <w:t xml:space="preserve"> отношения, диалогическое взаим</w:t>
                              </w:r>
                              <w:r w:rsidRPr="008D2D86">
                                <w:rPr>
                                  <w:sz w:val="18"/>
                                  <w:szCs w:val="18"/>
                                </w:rPr>
                                <w:t>о</w:t>
                              </w:r>
                              <w:r w:rsidRPr="008D2D86">
                                <w:rPr>
                                  <w:sz w:val="18"/>
                                  <w:szCs w:val="18"/>
                                </w:rPr>
                                <w:t>действие на основе системно-</w:t>
                              </w:r>
                              <w:proofErr w:type="spellStart"/>
                              <w:r w:rsidRPr="008D2D86">
                                <w:rPr>
                                  <w:sz w:val="18"/>
                                  <w:szCs w:val="18"/>
                                </w:rPr>
                                <w:t>деятельностного</w:t>
                              </w:r>
                              <w:proofErr w:type="spellEnd"/>
                              <w:r w:rsidRPr="008D2D86">
                                <w:rPr>
                                  <w:sz w:val="18"/>
                                  <w:szCs w:val="18"/>
                                </w:rPr>
                                <w:t>, л</w:t>
                              </w:r>
                              <w:r>
                                <w:rPr>
                                  <w:sz w:val="18"/>
                                  <w:szCs w:val="18"/>
                                </w:rPr>
                                <w:t>и</w:t>
                              </w:r>
                              <w:r w:rsidRPr="008D2D86">
                                <w:rPr>
                                  <w:sz w:val="18"/>
                                  <w:szCs w:val="18"/>
                                </w:rPr>
                                <w:t>чностно-ориентированного подходов и с</w:t>
                              </w:r>
                              <w:r w:rsidRPr="008D2D86">
                                <w:rPr>
                                  <w:sz w:val="18"/>
                                  <w:szCs w:val="18"/>
                                </w:rPr>
                                <w:t>и</w:t>
                              </w:r>
                              <w:r w:rsidRPr="008D2D86">
                                <w:rPr>
                                  <w:sz w:val="18"/>
                                  <w:szCs w:val="18"/>
                                </w:rPr>
                                <w:t>стемного психолого-педагогического сопровождения</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8" o:spid="_x0000_s1091" editas="canvas" style="position:absolute;margin-left:-.15pt;margin-top:-.15pt;width:515.5pt;height:355.4pt;z-index:-251649024;mso-position-horizontal-relative:text;mso-position-vertical-relative:text" coordsize="65468,45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c3FdBgAAfDAAAA4AAABkcnMvZTJvRG9jLnhtbOxb3Y7bRBS+R+Id&#10;LN/T2DPjv6jZqtpSVKlARUFcT2wnMdgeYzubLXfAA/AKPEIBIbgAniH7Rnxnxsl6k/2poE0DOKvN&#10;+mc8c2bOdz6fc+bs/QfnRW6dpXWTqXJiu/cc20rLWCVZOZ/Yn336+L3QtppWlonMVZlO7BdpYz84&#10;efed+6tqnDK1UHmS1hY6KZvxqprYi7atxqNREy/SQjb3VJWWuDlTdSFbnNbzUVLLFXov8hFzHH+0&#10;UnVS1SpOmwZXH5mb9onufzZL4/bj2axJWyuf2JCt1d+1/p7S9+jkvhzPa1ktsrgTQ/4NKQqZlRh0&#10;29Uj2UprWWd7XRVZXKtGzdp7sSpGajbL4lTPAbNxnZ3ZnMryTDZ6MjFWZyMgjl5jv9M5yV2qx1me&#10;YzVG6H1M1+jvCvpJ6XZeXm1krui2XZtVBQU21VaVzT8T8flCVqmeeTOOPzp7VltZMrFDz7ZKWQBH&#10;D5et0m2sEGpN0iaGUtc/rP9c/4rfn9YvL763Lr5d/3bxzfqP9S/4pQvrHy++W/++frn+ef2SNE8y&#10;o/Pn1bOaptdUT1X8ZWOV6nQhy3n6sK7VapHKBHNxqT3m23uATho8ak1XH6oEMknIpEFwPqsL6hDq&#10;tc4nNuOh6zKI/gL9MN9z/cDgLj1vrRgN3CAIIhHZVkwtHO6FodDjyfGmq6pu2g9SVVh0MLFV3Mq5&#10;MpCTZ0+bloabJ93iyOQL25oVOZB8JnOLRSzUI47kuGuMo02P9OQ0zyrSv5VUgCwWtFbt51m70CtM&#10;k9806tSLtb7bUA24H6l4WaRla6y1TnPZgiqaRVY1GGacFtMUiq2fJHqFoYQ6/gRWq+2yzfLUarFA&#10;ZLlYGvxpaLkc+uBYr5Y5nmEGE7sEx9iWzOfgojbvlnAzOZpDXlqriR150AadNirPEpq4Pqnn09O8&#10;trBkGEp/uh6uNCuyFoyVZwXguG0kx4ST98vEyC2z3BxjnY3ppJqLOkWpJbp4vkhWVpKRNl0nCHwO&#10;GGdYWBaYXrtpxG29qw7HyN4XN3ToR1+XebWQZhIe9bSZg2kOEAOXm/H1WU80DXDCtLGN9nx6ru1O&#10;6F4I8FOVvADkgQ+tDjA/Dhaq/tq2VmDRid18tZQ1lJA/KWE2kSvwrNXqE+EFDCd1/860f0eWMbqC&#10;6qBDfXja4gyPLKs6my9opfQUS0XmP8sIJVpkI1V3AhYy4r95OvKvoSON4ytE8eaYxQ25I1ymmSWM&#10;Qs8nZcvxhle444VBCCGJV0LOuLiDVmq1LBMyP4Oku4jF9X1DZTcSyxXLafqIfaw/G3D27fA12Kie&#10;h16KW83yRrhvdTjAvf/2Da6BOyMVHgjuYAKifNfxw0CPewl15gau4GhgXqGhYIHXgeuGV+iAdUPt&#10;WwUOWO9jHXHLnqfJD451xrknopDG7WGdhT7HxQ7r5C1GA9bJ9ercrRt5favAAet9rCPy2MO69hQO&#10;xOtMCM+h2A7szpnjBc5egOQC8NsAyQsdNiBeBxt3IX6rxgHxPcRHcBT2EK/9hQMhXnAe+cw47q/i&#10;zwhEd4M/80qI36pxQHwf8e41iEdkeNyZM+56gedDdLwYIgZnaMfr54IzpMq0I8QFC/kd8e2y0jm9&#10;m6NbDHWZN9umT66m1mC1l20YNeqcryG39jZyazvO3mD1fasHVvfec4jij9DqTUrREyb5SeFOlz0X&#10;rnACF0JT6O+zKGDai++FQ0ifbpJcbhg4yO2aUOCGwH8ggf9egn0gAdr9vH7TLMLOwh4JIHtwtCQA&#10;K99jAeYKxtwuAeiLACnAnaSIz1kAlqD8H0JIX+hcOMKjgQX+N9tsAwvcwgJwk/dYABmV42UBhLz0&#10;0c565wtwx/cY7ZSSkQvBA38vIAgoSNAs4GOvPdC+wiFZQHCPm2KBYbP97Wy2DyxwCwsgybrLApQM&#10;O14W4NhjpkxZLyJgKGeB7RsWcCPUTe34AkgFOO42LSAceEAHjwgEyjHMoENaYEgLHFfdSnRN3UqE&#10;1NfRskAQhl7k+H0S4FHgedgn0q6AKzzudQVk2+IXwX1vQwJRyLkmiUO6AizipiIHgw4kMJDAkZEA&#10;bGfPFdgWgxygLBblOjBrUBE58xxv8V0LvlrTg41hgTTfrS/yoabH1PToZaKtzH9LNhw+u65w1yUc&#10;XTk+1dD3z3V55+U/DZz8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AqwC3cAAAA&#10;CAEAAA8AAABkcnMvZG93bnJldi54bWxMj8FOAjEQhu8mvkMzJl4MtEAAs26XGIMevAkc9FbaYXdD&#10;O920XVje3hIPcppM/j/ffFOuBmfZCUNsPUmYjAUwJO1NS7WE3fZ99AwsJkVGWU8o4YIRVtX9XakK&#10;48/0hadNqlmGUCyUhCalruA86gadimPfIeXs4INTKa+h5iaoc4Y7y6dCLLhTLeULjerwrUF93PRO&#10;wvLn8vH5bUM6zvXTYd37uEWrpXx8GF5fgCUc0n8ZrvpZHarstPc9mcishNEsF//GNRUzsQS2z+yJ&#10;mAOvSn77QPULAAD//wMAUEsDBAoAAAAAAAAAIQBLbPXXPwoAAD8KAAAVAAAAZHJzL21lZGlhL2lt&#10;YWdlMS5qcGVn/9j/4AAQSkZJRgABAQEASwBLAAD/4wMLTVNPIFBhbGV0dGUg2qip3q+w3rKy4LW1&#10;4Le24bO04rm447a347i447q647u647275L695bq75by85b285cC/5cHA5r2+5r+/58HB58LB58PC&#10;58XD6L/A6cLC6cTD6cfG6sXF68fH68rJ7c7N1J2d2KSl2Kio2qur26mq26ys266u3LCv3ayt3a6v&#10;3bCw3bGw3bKy3q2u3rCx3rOz3rSz3rW036+w37Kx37Kz37Oz37W137a137i24LCy4LO04LSz4LWz&#10;4LW24La24Li34Lm34bKz4bOz4bS04bS14bW04bW24ba14ba24ba34be24bi34bm44bq34bq54rS2&#10;4rW24re24re44re64ri34ri54rm34rq44rq64ru54ry64r2747S147W347a247e347i347i647m3&#10;47m447m547m647m747q447q547q747q847u74729476847+95Le55Lq45Lu55Lu65Lu85Ly65Ly9&#10;5L265L285L685L6+5L+/5MC+5MC/5MG+5bi65bm55bm75bu65bu85by65by95b265b295b2+5b67&#10;5b695b6+5b+85b+95b++5b+/5cC+5cDA5cK/5cLB5cPB5ru85ry75ry95r295r2/5r685r6+5r6/&#10;5r+85r++5r/A5sC85sC/5sDB5sG+5sHC5sLB5sXC57y85729573A576+57++57+/57/A58C+58DA&#10;58DB58DC58G+58HA58HC58HD58K+58K/58LC58LD58PF58TC58XC58fE6L296L+/6MDA6MDC6MG/&#10;6MHB6MLB6MLE6MPA6MPB6MPD6MTB6MTC6MXD6MXE6MXF6MbD6MbF6MfF6cHB6cHD6cLB6cPC6cPD&#10;6cPE6cPF6cTA6cTC6cTF6cbD6cbE6cbF6cbG6cjF6cjH6cnH6crI6sLD6sPD6sTE6sXE6sXG6sbG&#10;6sfF6sfG6sfH6sjG6snJ68XG68bG68fG68fJ68nI68vJ68zK7MfI7MnJ7MrJ7MvL7MzL7M7M7cnJ&#10;7czM7s7O7s/P79PS/9sAQwALCAgKCAcLCgkKDQwLDREcEhEPDxEiGRoUHCkkKyooJCcnLTJANy0w&#10;PTAnJzhMOT1DRUhJSCs2T1VORlRAR0hF/9sAQwEMDQ0RDxEhEhIhRS4nLkVFRUVFRUVFRUVFRUVF&#10;RUVFRUVFRUVFRUVFRUVFRUVFRUVFRUVFRUVFRUVFRUVFRUVF/8AAEQgAgACAAwEiAAIRAQMRAf/E&#10;ABkAAQEBAQEBAAAAAAAAAAAAAAIBAwAEBv/EACsQAQACAQQCAgICAgIDAQAAAAECEQASITFBA1Ei&#10;YRNxMoGRoSOxwdHh8P/EABgBAQEAAwAAAAAAAAAAAAAAAAABAgME/8QAFhEBAQEAAAAAAAAAAAAA&#10;AAAAABEB/9oADAMBAAIRAxEAPwD7XxzCxKvn7xtRaDdwpH8oxpvm8vkkxLXg/vNTtWUIxiH9uZst&#10;N1FVf85pDyDdlHV5KkSG/wCsDo/KNoD1k2LL3kc3lqerc2O75ws6uNBffrKHqEAic+8khu029YIS&#10;r5aRpq80lOPGQdRI43OsPMUK333yQsvnOZfI2va19YFjDa6vI3K1khewOKMo6eczYlrX7wroWKOx&#10;6zXb2H7zLcG9vQ52l34/eUPyMJSJUtN5IJaibbfeWIMol8Y2ApvxhGRV3F4zvJa31jY00POE+OzT&#10;WQKHxDfbO1aZ3KqMrUecznEnVN4FlPxSbYRvvJCDItDd4d8J4PvnrHWnqqa5wqxoi0bvJmIP5Hf/&#10;AOZql+OSFH/WWBELOsIj/wAZRG7esK2MQ+XerNDS83d5K1S1G6bU4GZFibb/ALzSES998knetKf3&#10;hjcSUi76vCkUlO4OdUHxp5E/vLGIwBaXlzoxuW3PrAppjEH4yr1h1rvqzR2F1ldnZgdMg08LxhHI&#10;1VOSMTUad65MWuRbSuZxler/AMYDmUtDvzbnRlXi4975Oru5VijG9+jrAmr420ezBOLE32FzRFLe&#10;TJMf5P8AvAPjLW9Tp3r3mnlitaDk3vD4/MwkgKJzWWXlktce8ptqQfgaypZUdDp3frCx3ZvfeSha&#10;4FLyBx0saU1HWHyS2AA356xxIk5V/Hb7rK6YyEt+soiaa3N98EQNUhzvItMoHDfGderak7yA6pDF&#10;XnD4lSV2fJK/vNGVxojucmdHaTTuu+2FJNL/ACdzMzl3r1eSRKdSil+sRFnEtNUW6wi1LmtveWMg&#10;p7y2vjYf/nDCNJ9dZRfIskI7d5Z/Is794k31H8jDKXxDffesCaowAfWXpOM5kz+KF9OZzlPbbnY/&#10;eBpqrxp1kqwrd6w6m0pxw1HjZbNXgZ+Och8kkoH+scZ692xTrBUJeOW69pl0IjbT/rCre1O4ZS7N&#10;GNhqCiq7wbxk0bntwjN+M0d3j1lkMEP1ec+PUfHLKBpDnt+3IpxQnVbBvWdNib7Yoy/GvDmXlqZe&#10;n/fGGJLpf31hJLJUrScveGMpCLFl9uPXYBGreFwpkgjs3t3gjOYyU2ri8zvyfkqWkhe1d45SZRrb&#10;flMKpMlF3uttskvJxGI3X+MMBIOwW7Y4tLJ5yjvJF/GF1XLli3C4G1U5pGRK1sySoiIVqcJRYafi&#10;BbnRgxjS3Rjklxkc4Yye933hHRksqU39ZPNKMG7+Qd5E0SJxjt3/AO8z8p+eCUh095FInbcd8fwl&#10;s85nCT+O5ASqmsRJa4E6wa6ULNu+coUb1eSFaTU5pHRpqsDH5a+3NYCSWQf5woQ2e+MtDzvXrAPk&#10;mMtq54ylAh+wzquKRAXOhpjDfd/zgdCWuHyG3KUyrvLpAu6+sLAdKNbf3lDYgfyBMk4kyunnbCBG&#10;cQP2ZSXzqO9YCYy8YVbXPvJFB737cU/KRhpbuTnnWR5H5HPOBujJpqvWdIC9XHeCMq1OnZ9d4HyM&#10;oSuJqHa8iGsVYi1WSUGunbnOhJI9b/WXUJy/eByhdBt1lK0bOzmcpA8ludCOnk2wrRgNMnePDlXi&#10;0u8somm7oezM9OmFjf7yi8UpY4ZOmXbvliuwZE1HN24HJF3vjrNEPHAatfrMwS14vZMWqUo0vx94&#10;A/LEONUnaryx1sdJQ94owr+JSd50o6WpKqWPBhS/GRley+64zNbLsr6zWEiMP+wMCRJMhaTvCO9E&#10;YoHGHyV5JgLEOc48iulNsRHcu8gzisWiWqu81htqZVTglEvblxRkkaesDNjqjcsQwjDnjrORmXZn&#10;fj+VLfde8KmqinjLGe0hMOlZOnjOVGowZMedLxgaWRpUq8zR+Uog/WKUUCRen09Y4oiyr7+sqMdS&#10;zoJJy1wZr4iE5NWNbkjEyDgHBEbVvnYHA1nI1UOGV6Qf99YPKunZSuveCE5O9sXBGkKW+7qzLKND&#10;KTW9YGenjbq+jDEPJ8t2JwvK4VdLIOvvEal3lnG9JLOIMmtsCeQdk47awTbRvU85rP8A44KtBzWQ&#10;8hKFxkX9mQf/2VBLAQItABQABgAIAAAAIQCKFT+YDAEAABUCAAATAAAAAAAAAAAAAAAAAAAAAABb&#10;Q29udGVudF9UeXBlc10ueG1sUEsBAi0AFAAGAAgAAAAhADj9If/WAAAAlAEAAAsAAAAAAAAAAAAA&#10;AAAAPQEAAF9yZWxzLy5yZWxzUEsBAi0AFAAGAAgAAAAhAG6+c3FdBgAAfDAAAA4AAAAAAAAAAAAA&#10;AAAAPAIAAGRycy9lMm9Eb2MueG1sUEsBAi0AFAAGAAgAAAAhAFhgsxu6AAAAIgEAABkAAAAAAAAA&#10;AAAAAAAAxQgAAGRycy9fcmVscy9lMm9Eb2MueG1sLnJlbHNQSwECLQAUAAYACAAAACEAsCrALdwA&#10;AAAIAQAADwAAAAAAAAAAAAAAAAC2CQAAZHJzL2Rvd25yZXYueG1sUEsBAi0ACgAAAAAAAAAhAEts&#10;9dc/CgAAPwoAABUAAAAAAAAAAAAAAAAAvwoAAGRycy9tZWRpYS9pbWFnZTEuanBlZ1BLBQYAAAAA&#10;BgAGAH0BAAAxFQAAAAA=&#10;">
                <v:shape id="_x0000_s1092" type="#_x0000_t75" style="position:absolute;width:65468;height:45135;visibility:visible;mso-wrap-style:square">
                  <v:fill o:detectmouseclick="t"/>
                  <v:path o:connecttype="none"/>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80" o:spid="_x0000_s1093" type="#_x0000_t10" alt="Розовая тисненая бумага" style="position:absolute;left:23811;top:12651;width:17779;height:10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gxsIA&#10;AADbAAAADwAAAGRycy9kb3ducmV2LnhtbESP0YrCMBRE3xf8h3AF39ZUQSnVKCIIsosPdvcD7jbX&#10;ptjclCS29e/NwsI+DjNzhtnuR9uKnnxoHCtYzDMQxJXTDdcKvr9O7zmIEJE1to5JwZMC7HeTty0W&#10;2g18pb6MtUgQDgUqMDF2hZShMmQxzF1HnLyb8xZjkr6W2uOQ4LaVyyxbS4sNpwWDHR0NVffyYRV4&#10;cwkfn1m9/hlc2T9yfx3OT6PUbDoeNiAijfE//Nc+awX5Cn6/p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GwgAAANsAAAAPAAAAAAAAAAAAAAAAAJgCAABkcnMvZG93&#10;bnJldi54bWxQSwUGAAAAAAQABAD1AAAAhwMAAAAA&#10;">
                  <v:fill r:id="rId7" o:title="Розовая тисненая бумага" recolor="t" rotate="t" type="tile"/>
                  <v:shadow on="t" opacity=".5" offset="6pt,6pt"/>
                  <v:textbox>
                    <w:txbxContent>
                      <w:p w:rsidR="008E0BAF" w:rsidRDefault="008E0BAF" w:rsidP="008E0BAF">
                        <w:pPr>
                          <w:jc w:val="center"/>
                          <w:rPr>
                            <w:rFonts w:ascii="Arial" w:hAnsi="Arial" w:cs="Arial"/>
                            <w:b/>
                            <w:sz w:val="28"/>
                            <w:szCs w:val="28"/>
                          </w:rPr>
                        </w:pPr>
                        <w:r w:rsidRPr="00D82A38">
                          <w:rPr>
                            <w:rFonts w:ascii="Arial" w:hAnsi="Arial" w:cs="Arial"/>
                            <w:b/>
                            <w:sz w:val="28"/>
                            <w:szCs w:val="28"/>
                          </w:rPr>
                          <w:t>ТРЕБОВ</w:t>
                        </w:r>
                        <w:r w:rsidRPr="00D82A38">
                          <w:rPr>
                            <w:rFonts w:ascii="Arial" w:hAnsi="Arial" w:cs="Arial"/>
                            <w:b/>
                            <w:sz w:val="28"/>
                            <w:szCs w:val="28"/>
                          </w:rPr>
                          <w:t>А</w:t>
                        </w:r>
                        <w:r w:rsidRPr="00D82A38">
                          <w:rPr>
                            <w:rFonts w:ascii="Arial" w:hAnsi="Arial" w:cs="Arial"/>
                            <w:b/>
                            <w:sz w:val="28"/>
                            <w:szCs w:val="28"/>
                          </w:rPr>
                          <w:t xml:space="preserve">НИЯ </w:t>
                        </w:r>
                      </w:p>
                      <w:p w:rsidR="008E0BAF" w:rsidRPr="00D82A38" w:rsidRDefault="008E0BAF" w:rsidP="008E0BAF">
                        <w:pPr>
                          <w:jc w:val="center"/>
                          <w:rPr>
                            <w:rFonts w:ascii="Arial" w:hAnsi="Arial" w:cs="Arial"/>
                            <w:b/>
                            <w:sz w:val="28"/>
                            <w:szCs w:val="28"/>
                          </w:rPr>
                        </w:pPr>
                        <w:r w:rsidRPr="00D82A38">
                          <w:rPr>
                            <w:rFonts w:ascii="Arial" w:hAnsi="Arial" w:cs="Arial"/>
                            <w:b/>
                            <w:sz w:val="28"/>
                            <w:szCs w:val="28"/>
                          </w:rPr>
                          <w:t>СОЦИ</w:t>
                        </w:r>
                        <w:r w:rsidRPr="00D82A38">
                          <w:rPr>
                            <w:rFonts w:ascii="Arial" w:hAnsi="Arial" w:cs="Arial"/>
                            <w:b/>
                            <w:sz w:val="28"/>
                            <w:szCs w:val="28"/>
                          </w:rPr>
                          <w:t>У</w:t>
                        </w:r>
                        <w:r w:rsidRPr="00D82A38">
                          <w:rPr>
                            <w:rFonts w:ascii="Arial" w:hAnsi="Arial" w:cs="Arial"/>
                            <w:b/>
                            <w:sz w:val="28"/>
                            <w:szCs w:val="28"/>
                          </w:rPr>
                          <w:t>МА</w:t>
                        </w:r>
                      </w:p>
                    </w:txbxContent>
                  </v:textbox>
                </v:shape>
                <v:roundrect id="AutoShape 81" o:spid="_x0000_s1094" style="position:absolute;left:18304;top:898;width:30587;height:83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AsMA&#10;AADbAAAADwAAAGRycy9kb3ducmV2LnhtbESPQWsCMRSE7wX/Q3hCbzWxoOhqFBEs3kq3Hjw+N8/d&#10;xc3LmmTXbX99Uyj0OMzMN8x6O9hG9ORD7VjDdKJAEBfO1FxqOH0eXhYgQkQ22DgmDV8UYLsZPa0x&#10;M+7BH9TnsRQJwiFDDVWMbSZlKCqyGCauJU7e1XmLMUlfSuPxkeC2ka9KzaXFmtNChS3tKypueWc1&#10;FEZ1yp/79+VlFvPvvruzfLtr/Tw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eAsMAAADbAAAADwAAAAAAAAAAAAAAAACYAgAAZHJzL2Rv&#10;d25yZXYueG1sUEsFBgAAAAAEAAQA9QAAAIgDAAAAAA==&#10;">
                  <v:textbox>
                    <w:txbxContent>
                      <w:p w:rsidR="008E0BAF" w:rsidRPr="001F5660" w:rsidRDefault="008E0BAF" w:rsidP="008E0BAF">
                        <w:pPr>
                          <w:jc w:val="center"/>
                          <w:rPr>
                            <w:sz w:val="18"/>
                            <w:szCs w:val="18"/>
                          </w:rPr>
                        </w:pPr>
                        <w:r w:rsidRPr="001F5660">
                          <w:rPr>
                            <w:b/>
                            <w:sz w:val="18"/>
                            <w:szCs w:val="18"/>
                          </w:rPr>
                          <w:t xml:space="preserve">Педагог </w:t>
                        </w:r>
                        <w:r w:rsidRPr="001F5660">
                          <w:rPr>
                            <w:sz w:val="18"/>
                            <w:szCs w:val="18"/>
                          </w:rPr>
                          <w:t>= профессионал + технолог (</w:t>
                        </w:r>
                        <w:proofErr w:type="spellStart"/>
                        <w:r w:rsidRPr="001F5660">
                          <w:rPr>
                            <w:sz w:val="18"/>
                            <w:szCs w:val="18"/>
                          </w:rPr>
                          <w:t>фасилитатор</w:t>
                        </w:r>
                        <w:proofErr w:type="spellEnd"/>
                        <w:r w:rsidRPr="001F5660">
                          <w:rPr>
                            <w:sz w:val="18"/>
                            <w:szCs w:val="18"/>
                          </w:rPr>
                          <w:t>, модератор) + мотивирован к непрерывному обр</w:t>
                        </w:r>
                        <w:r w:rsidRPr="001F5660">
                          <w:rPr>
                            <w:sz w:val="18"/>
                            <w:szCs w:val="18"/>
                          </w:rPr>
                          <w:t>а</w:t>
                        </w:r>
                        <w:r w:rsidRPr="001F5660">
                          <w:rPr>
                            <w:sz w:val="18"/>
                            <w:szCs w:val="18"/>
                          </w:rPr>
                          <w:t xml:space="preserve">зованию + </w:t>
                        </w:r>
                        <w:proofErr w:type="gramStart"/>
                        <w:r w:rsidRPr="001F5660">
                          <w:rPr>
                            <w:sz w:val="18"/>
                            <w:szCs w:val="18"/>
                          </w:rPr>
                          <w:t>высоко культурная</w:t>
                        </w:r>
                        <w:proofErr w:type="gramEnd"/>
                        <w:r w:rsidRPr="001F5660">
                          <w:rPr>
                            <w:sz w:val="18"/>
                            <w:szCs w:val="18"/>
                          </w:rPr>
                          <w:t xml:space="preserve"> и духовно –</w:t>
                        </w:r>
                        <w:r>
                          <w:rPr>
                            <w:sz w:val="18"/>
                            <w:szCs w:val="18"/>
                          </w:rPr>
                          <w:t xml:space="preserve"> </w:t>
                        </w:r>
                        <w:r w:rsidRPr="001F5660">
                          <w:rPr>
                            <w:sz w:val="18"/>
                            <w:szCs w:val="18"/>
                          </w:rPr>
                          <w:t xml:space="preserve">нравственная личность </w:t>
                        </w:r>
                      </w:p>
                    </w:txbxContent>
                  </v:textbox>
                </v:roundrect>
                <v:roundrect id="AutoShape 82" o:spid="_x0000_s1095" style="position:absolute;top:11068;width:21714;height:108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7mcMA&#10;AADbAAAADwAAAGRycy9kb3ducmV2LnhtbESPQWsCMRSE7wX/Q3hCbzWxYKurUUSo9Fa6evD43Dx3&#10;Fzcva5Jdt/31TaHQ4zAz3zCrzWAb0ZMPtWMN04kCQVw4U3Op4Xh4e5qDCBHZYOOYNHxRgM169LDC&#10;zLg7f1Kfx1IkCIcMNVQxtpmUoajIYpi4ljh5F+ctxiR9KY3He4LbRj4r9SIt1pwWKmxpV1FxzTur&#10;oTCqU/7UfyzOs5h/992N5f6m9eN42C5BRBrif/iv/W40zF/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N7mcMAAADbAAAADwAAAAAAAAAAAAAAAACYAgAAZHJzL2Rv&#10;d25yZXYueG1sUEsFBgAAAAAEAAQA9QAAAIgDAAAAAA==&#10;">
                  <v:textbox>
                    <w:txbxContent>
                      <w:p w:rsidR="008E0BAF" w:rsidRPr="001F5660" w:rsidRDefault="008E0BAF" w:rsidP="008E0BAF">
                        <w:pPr>
                          <w:jc w:val="center"/>
                          <w:rPr>
                            <w:sz w:val="20"/>
                            <w:szCs w:val="20"/>
                          </w:rPr>
                        </w:pPr>
                        <w:r w:rsidRPr="001F5660">
                          <w:rPr>
                            <w:b/>
                            <w:sz w:val="20"/>
                            <w:szCs w:val="20"/>
                          </w:rPr>
                          <w:t xml:space="preserve">Содержание образования </w:t>
                        </w:r>
                        <w:r w:rsidRPr="001F5660">
                          <w:rPr>
                            <w:sz w:val="20"/>
                            <w:szCs w:val="20"/>
                          </w:rPr>
                          <w:t xml:space="preserve"> </w:t>
                        </w:r>
                        <w:r w:rsidRPr="00DE545C">
                          <w:rPr>
                            <w:b/>
                            <w:sz w:val="20"/>
                            <w:szCs w:val="20"/>
                          </w:rPr>
                          <w:t>по ФГОС общего образования</w:t>
                        </w:r>
                        <w:r>
                          <w:rPr>
                            <w:sz w:val="20"/>
                            <w:szCs w:val="20"/>
                          </w:rPr>
                          <w:t xml:space="preserve"> </w:t>
                        </w:r>
                        <w:r w:rsidRPr="001F5660">
                          <w:rPr>
                            <w:sz w:val="20"/>
                            <w:szCs w:val="20"/>
                          </w:rPr>
                          <w:t>=</w:t>
                        </w:r>
                        <w:r>
                          <w:rPr>
                            <w:sz w:val="20"/>
                            <w:szCs w:val="20"/>
                          </w:rPr>
                          <w:t xml:space="preserve"> </w:t>
                        </w:r>
                        <w:r w:rsidRPr="001F5660">
                          <w:rPr>
                            <w:sz w:val="20"/>
                            <w:szCs w:val="20"/>
                          </w:rPr>
                          <w:t>предметная о</w:t>
                        </w:r>
                        <w:r w:rsidRPr="001F5660">
                          <w:rPr>
                            <w:sz w:val="20"/>
                            <w:szCs w:val="20"/>
                          </w:rPr>
                          <w:t>б</w:t>
                        </w:r>
                        <w:r w:rsidRPr="001F5660">
                          <w:rPr>
                            <w:sz w:val="20"/>
                            <w:szCs w:val="20"/>
                          </w:rPr>
                          <w:t>ласть + ценностно-смысловые и личностные комп</w:t>
                        </w:r>
                        <w:r w:rsidRPr="001F5660">
                          <w:rPr>
                            <w:sz w:val="20"/>
                            <w:szCs w:val="20"/>
                          </w:rPr>
                          <w:t>о</w:t>
                        </w:r>
                        <w:r w:rsidRPr="001F5660">
                          <w:rPr>
                            <w:sz w:val="20"/>
                            <w:szCs w:val="20"/>
                          </w:rPr>
                          <w:t>ненты</w:t>
                        </w:r>
                      </w:p>
                    </w:txbxContent>
                  </v:textbox>
                </v:roundrect>
                <v:roundrect id="AutoShape 83" o:spid="_x0000_s1096" style="position:absolute;top:23354;width:22863;height:105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8E0BAF" w:rsidRDefault="008E0BAF" w:rsidP="008E0BAF">
                        <w:pPr>
                          <w:jc w:val="center"/>
                          <w:rPr>
                            <w:sz w:val="20"/>
                            <w:szCs w:val="20"/>
                          </w:rPr>
                        </w:pPr>
                        <w:r w:rsidRPr="008D2D86">
                          <w:rPr>
                            <w:b/>
                            <w:sz w:val="20"/>
                            <w:szCs w:val="20"/>
                          </w:rPr>
                          <w:t xml:space="preserve">Результат образования </w:t>
                        </w:r>
                        <w:r>
                          <w:rPr>
                            <w:b/>
                            <w:sz w:val="20"/>
                            <w:szCs w:val="20"/>
                          </w:rPr>
                          <w:t xml:space="preserve">по ФГОС общего образования </w:t>
                        </w:r>
                        <w:r w:rsidRPr="008D2D86">
                          <w:rPr>
                            <w:sz w:val="20"/>
                            <w:szCs w:val="20"/>
                          </w:rPr>
                          <w:t xml:space="preserve">= </w:t>
                        </w:r>
                        <w:r>
                          <w:rPr>
                            <w:sz w:val="20"/>
                            <w:szCs w:val="20"/>
                          </w:rPr>
                          <w:t>предме</w:t>
                        </w:r>
                        <w:r>
                          <w:rPr>
                            <w:sz w:val="20"/>
                            <w:szCs w:val="20"/>
                          </w:rPr>
                          <w:t>т</w:t>
                        </w:r>
                        <w:r>
                          <w:rPr>
                            <w:sz w:val="20"/>
                            <w:szCs w:val="20"/>
                          </w:rPr>
                          <w:t xml:space="preserve">ные + </w:t>
                        </w:r>
                        <w:proofErr w:type="spellStart"/>
                        <w:r>
                          <w:rPr>
                            <w:sz w:val="20"/>
                            <w:szCs w:val="20"/>
                          </w:rPr>
                          <w:t>метапредметные</w:t>
                        </w:r>
                        <w:proofErr w:type="spellEnd"/>
                        <w:r>
                          <w:rPr>
                            <w:sz w:val="20"/>
                            <w:szCs w:val="20"/>
                          </w:rPr>
                          <w:t xml:space="preserve"> + </w:t>
                        </w:r>
                      </w:p>
                      <w:p w:rsidR="008E0BAF" w:rsidRPr="008D2D86" w:rsidRDefault="008E0BAF" w:rsidP="008E0BAF">
                        <w:pPr>
                          <w:jc w:val="center"/>
                          <w:rPr>
                            <w:sz w:val="20"/>
                            <w:szCs w:val="20"/>
                          </w:rPr>
                        </w:pPr>
                        <w:r>
                          <w:rPr>
                            <w:sz w:val="20"/>
                            <w:szCs w:val="20"/>
                          </w:rPr>
                          <w:t xml:space="preserve">личностные компетенции </w:t>
                        </w:r>
                      </w:p>
                      <w:p w:rsidR="008E0BAF" w:rsidRDefault="008E0BAF" w:rsidP="008E0BAF"/>
                    </w:txbxContent>
                  </v:textbox>
                </v:roundrect>
                <v:roundrect id="AutoShape 84" o:spid="_x0000_s1097" style="position:absolute;left:24450;top:32057;width:17140;height:105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8E0BAF" w:rsidRPr="008D2D86" w:rsidRDefault="008E0BAF" w:rsidP="008E0BAF">
                        <w:pPr>
                          <w:jc w:val="center"/>
                          <w:rPr>
                            <w:sz w:val="20"/>
                            <w:szCs w:val="20"/>
                          </w:rPr>
                        </w:pPr>
                        <w:r w:rsidRPr="008D2D86">
                          <w:rPr>
                            <w:b/>
                            <w:sz w:val="20"/>
                            <w:szCs w:val="20"/>
                          </w:rPr>
                          <w:t>Условия жизнедеятел</w:t>
                        </w:r>
                        <w:r w:rsidRPr="008D2D86">
                          <w:rPr>
                            <w:b/>
                            <w:sz w:val="20"/>
                            <w:szCs w:val="20"/>
                          </w:rPr>
                          <w:t>ь</w:t>
                        </w:r>
                        <w:r w:rsidRPr="008D2D86">
                          <w:rPr>
                            <w:b/>
                            <w:sz w:val="20"/>
                            <w:szCs w:val="20"/>
                          </w:rPr>
                          <w:t xml:space="preserve">ности в школе </w:t>
                        </w:r>
                        <w:r w:rsidRPr="008D2D86">
                          <w:rPr>
                            <w:sz w:val="20"/>
                            <w:szCs w:val="20"/>
                          </w:rPr>
                          <w:t>= пред</w:t>
                        </w:r>
                        <w:r w:rsidRPr="008D2D86">
                          <w:rPr>
                            <w:sz w:val="20"/>
                            <w:szCs w:val="20"/>
                          </w:rPr>
                          <w:t>о</w:t>
                        </w:r>
                        <w:r w:rsidRPr="008D2D86">
                          <w:rPr>
                            <w:sz w:val="20"/>
                            <w:szCs w:val="20"/>
                          </w:rPr>
                          <w:t>ставление во</w:t>
                        </w:r>
                        <w:r w:rsidRPr="008D2D86">
                          <w:rPr>
                            <w:sz w:val="20"/>
                            <w:szCs w:val="20"/>
                          </w:rPr>
                          <w:t>з</w:t>
                        </w:r>
                        <w:r w:rsidRPr="008D2D86">
                          <w:rPr>
                            <w:sz w:val="20"/>
                            <w:szCs w:val="20"/>
                          </w:rPr>
                          <w:t xml:space="preserve">можностей для </w:t>
                        </w:r>
                        <w:r>
                          <w:rPr>
                            <w:sz w:val="20"/>
                            <w:szCs w:val="20"/>
                          </w:rPr>
                          <w:t>развития и формир</w:t>
                        </w:r>
                        <w:r>
                          <w:rPr>
                            <w:sz w:val="20"/>
                            <w:szCs w:val="20"/>
                          </w:rPr>
                          <w:t>о</w:t>
                        </w:r>
                        <w:r>
                          <w:rPr>
                            <w:sz w:val="20"/>
                            <w:szCs w:val="20"/>
                          </w:rPr>
                          <w:t xml:space="preserve">вания </w:t>
                        </w:r>
                        <w:proofErr w:type="spellStart"/>
                        <w:r>
                          <w:rPr>
                            <w:sz w:val="20"/>
                            <w:szCs w:val="20"/>
                          </w:rPr>
                          <w:t>метапредметных</w:t>
                        </w:r>
                        <w:proofErr w:type="spellEnd"/>
                        <w:r>
                          <w:rPr>
                            <w:sz w:val="20"/>
                            <w:szCs w:val="20"/>
                          </w:rPr>
                          <w:t xml:space="preserve"> компетенций</w:t>
                        </w:r>
                      </w:p>
                    </w:txbxContent>
                  </v:textbox>
                </v:roundrect>
                <v:roundrect id="AutoShape 85" o:spid="_x0000_s1098" style="position:absolute;left:43396;top:11068;width:21714;height:104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1MMAA&#10;AADbAAAADwAAAGRycy9kb3ducmV2LnhtbERPz2vCMBS+D/wfwhO8zUTBMTtjGYLibazz4PHZvLVl&#10;zUubpLXbX78cBjt+fL93+WRbMZIPjWMNq6UCQVw603Cl4fJxfHwGESKywdYxafimAPl+9rDDzLg7&#10;v9NYxEqkEA4Zaqhj7DIpQ1mTxbB0HXHiPp23GBP0lTQe7ynctnKt1JO02HBqqLGjQ03lVzFYDaVR&#10;g/LX8W1728TiZxx6lqde68V8en0BEWmK/+I/99lo2Kb1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1MMAAAADbAAAADwAAAAAAAAAAAAAAAACYAgAAZHJzL2Rvd25y&#10;ZXYueG1sUEsFBgAAAAAEAAQA9QAAAIUDAAAAAA==&#10;">
                  <v:textbox>
                    <w:txbxContent>
                      <w:p w:rsidR="008E0BAF" w:rsidRPr="001F5660" w:rsidRDefault="008E0BAF" w:rsidP="008E0BAF">
                        <w:pPr>
                          <w:jc w:val="center"/>
                          <w:rPr>
                            <w:sz w:val="20"/>
                            <w:szCs w:val="20"/>
                          </w:rPr>
                        </w:pPr>
                        <w:r>
                          <w:rPr>
                            <w:b/>
                            <w:sz w:val="20"/>
                            <w:szCs w:val="20"/>
                          </w:rPr>
                          <w:t xml:space="preserve">Ученик </w:t>
                        </w:r>
                        <w:r w:rsidRPr="001F5660">
                          <w:rPr>
                            <w:sz w:val="20"/>
                            <w:szCs w:val="20"/>
                          </w:rPr>
                          <w:t xml:space="preserve">= </w:t>
                        </w:r>
                        <w:r>
                          <w:rPr>
                            <w:sz w:val="20"/>
                            <w:szCs w:val="20"/>
                          </w:rPr>
                          <w:t>мотивирован к получ</w:t>
                        </w:r>
                        <w:r>
                          <w:rPr>
                            <w:sz w:val="20"/>
                            <w:szCs w:val="20"/>
                          </w:rPr>
                          <w:t>е</w:t>
                        </w:r>
                        <w:r>
                          <w:rPr>
                            <w:sz w:val="20"/>
                            <w:szCs w:val="20"/>
                          </w:rPr>
                          <w:t xml:space="preserve">нию качественного образования +с развитыми духовно-нравственными и гражданскими качествами + с </w:t>
                        </w:r>
                        <w:proofErr w:type="gramStart"/>
                        <w:r>
                          <w:rPr>
                            <w:sz w:val="20"/>
                            <w:szCs w:val="20"/>
                          </w:rPr>
                          <w:t>активной</w:t>
                        </w:r>
                        <w:proofErr w:type="gramEnd"/>
                        <w:r>
                          <w:rPr>
                            <w:sz w:val="20"/>
                            <w:szCs w:val="20"/>
                          </w:rPr>
                          <w:t xml:space="preserve"> жизне</w:t>
                        </w:r>
                        <w:r>
                          <w:rPr>
                            <w:sz w:val="20"/>
                            <w:szCs w:val="20"/>
                          </w:rPr>
                          <w:t>н</w:t>
                        </w:r>
                        <w:r>
                          <w:rPr>
                            <w:sz w:val="20"/>
                            <w:szCs w:val="20"/>
                          </w:rPr>
                          <w:t xml:space="preserve">ной </w:t>
                        </w:r>
                        <w:proofErr w:type="spellStart"/>
                        <w:r>
                          <w:rPr>
                            <w:sz w:val="20"/>
                            <w:szCs w:val="20"/>
                          </w:rPr>
                          <w:t>позицей</w:t>
                        </w:r>
                        <w:proofErr w:type="spellEnd"/>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6" o:spid="_x0000_s1099" type="#_x0000_t68" alt="Розовая тисненая бумага" style="position:absolute;left:31575;top:9223;width:343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TycUA&#10;AADbAAAADwAAAGRycy9kb3ducmV2LnhtbESPT2vCQBTE74V+h+UJvdVNbBWNrmIbC55a/IN4fGSf&#10;SWz2bciumnx7Vyj0OMzMb5jZojWVuFLjSssK4n4EgjizuuRcwX739ToG4TyyxsoyKejIwWL+/DTD&#10;RNsbb+i69bkIEHYJKii8rxMpXVaQQde3NXHwTrYx6INscqkbvAW4qeQgikbSYMlhocCaPgvKfrcX&#10;o4DP3fepPkTpj31Lu3h1TD/eh2elXnrtcgrCU+v/w3/ttVYwieH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pPJxQAAANsAAAAPAAAAAAAAAAAAAAAAAJgCAABkcnMv&#10;ZG93bnJldi54bWxQSwUGAAAAAAQABAD1AAAAigMAAAAA&#10;">
                  <v:fill r:id="rId7" o:title="Розовая тисненая бумага" recolor="t" rotate="t" type="tile"/>
                </v:shape>
                <v:shape id="AutoShape 87" o:spid="_x0000_s1100" type="#_x0000_t68" alt="Розовая тисненая бумага" style="position:absolute;left:41407;top:16296;width:2108;height:18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4cQA&#10;AADbAAAADwAAAGRycy9kb3ducmV2LnhtbESPQWsCMRSE74X+h/AKvdWsHpZ2NYpIldJL0YpeH8kz&#10;u7h52Sapu+2vN0Khx2FmvmFmi8G14kIhNp4VjEcFCGLtTcNWwf5z/fQMIiZkg61nUvBDERbz+7sZ&#10;Vsb3vKXLLlmRIRwrVFCn1FVSRl2TwzjyHXH2Tj44TFkGK03APsNdKydFUUqHDeeFGjta1aTPu2+n&#10;wH5sQnn42hf9qz3p428ZV9t3rdTjw7Ccgkg0pP/wX/vNKHiZwO1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f3uHEAAAA2wAAAA8AAAAAAAAAAAAAAAAAmAIAAGRycy9k&#10;b3ducmV2LnhtbFBLBQYAAAAABAAEAPUAAACJAwAAAAA=&#10;">
                  <v:fill r:id="rId7" o:title="Розовая тисненая бумага" recolor="t" rotate="t" type="tile"/>
                </v:shape>
                <v:shape id="AutoShape 88" o:spid="_x0000_s1101" type="#_x0000_t68" alt="Розовая тисненая бумага" style="position:absolute;left:21421;top:16471;width:2633;height:20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fF8YA&#10;AADbAAAADwAAAGRycy9kb3ducmV2LnhtbESPQWvCQBSE74L/YXmCF9FNLbQmdROkIPTQQ43a4u2R&#10;fU2C2bdhd9X033eFQo/DzHzDrIvBdOJKzreWFTwsEhDEldUt1woO++18BcIHZI2dZVLwQx6KfDxa&#10;Y6btjXd0LUMtIoR9hgqaEPpMSl81ZNAvbE8cvW/rDIYoXS21w1uEm04uk+RJGmw5LjTY02tD1bm8&#10;GAVfyTOXJ5sel+9d9XlK3aX/2M+Umk6GzQuIQEP4D/+137SC9BHu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dfF8YAAADbAAAADwAAAAAAAAAAAAAAAACYAgAAZHJz&#10;L2Rvd25yZXYueG1sUEsFBgAAAAAEAAQA9QAAAIsDAAAAAA==&#10;">
                  <v:fill r:id="rId7" o:title="Розовая тисненая бумага" recolor="t" rotate="t" type="tile"/>
                </v:shape>
                <v:shape id="AutoShape 89" o:spid="_x0000_s1102" type="#_x0000_t68" alt="Розовая тисненая бумага" style="position:absolute;left:30652;top:24437;width:3473;height:612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zi8QA&#10;AADbAAAADwAAAGRycy9kb3ducmV2LnhtbESP0WrCQBRE3wX/YblC3+omtsSauhHZtuBDFbT9gEv2&#10;mgSzd0N2jenfdwsFH4eZOcOsN6NtxUC9bxwrSOcJCOLSmYYrBd9fH48vIHxANtg6JgU/5GFTTCdr&#10;zI278ZGGU6hEhLDPUUEdQpdL6cuaLPq564ijd3a9xRBlX0nT4y3CbSsXSZJJiw3HhRo70jWVl9PV&#10;KtjpbeJkpvVTqt8Pb/sBP5erTKmH2bh9BRFoDPfwf3tnFKye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cM4vEAAAA2wAAAA8AAAAAAAAAAAAAAAAAmAIAAGRycy9k&#10;b3ducmV2LnhtbFBLBQYAAAAABAAEAPUAAACJAwAAAAA=&#10;" adj="5331">
                  <v:fill r:id="rId7" o:title="Розовая тисненая бумага" recolor="t" rotate="t" type="tile"/>
                </v:shape>
                <v:shape id="AutoShape 90" o:spid="_x0000_s1103" type="#_x0000_t68" alt="Розовая тисненая бумага" style="position:absolute;left:22874;top:21900;width:3420;height:3441;rotation:-86653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GjMYA&#10;AADbAAAADwAAAGRycy9kb3ducmV2LnhtbESPT2vCQBTE70K/w/IK3nTTgkVT1yC2ggehNgk9P7Iv&#10;f0j2bZrdauyn7wpCj8PM/IZZJ6PpxJkG11hW8DSPQBAXVjdcKciz/WwJwnlkjZ1lUnAlB8nmYbLG&#10;WNsLf9I59ZUIEHYxKqi972MpXVGTQTe3PXHwSjsY9EEOldQDXgLcdPI5il6kwYbDQo097Woq2vTH&#10;KPhqqvfv8qNd/ean7G2bZcddmS6Vmj6O21cQnkb/H763D1rBagG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GjMYAAADbAAAADwAAAAAAAAAAAAAAAACYAgAAZHJz&#10;L2Rvd25yZXYueG1sUEsFBgAAAAAEAAQA9QAAAIsDAAAAAA==&#10;" adj="5470">
                  <v:fill r:id="rId7" o:title="Розовая тисненая бумага" recolor="t" rotate="t" type="tile"/>
                </v:shape>
                <v:shape id="AutoShape 91" o:spid="_x0000_s1104" type="#_x0000_t68" alt="Розовая тисненая бумага" style="position:absolute;left:39754;top:21453;width:3437;height:3984;rotation:86135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IPsMA&#10;AADbAAAADwAAAGRycy9kb3ducmV2LnhtbESPQWsCMRSE7wX/Q3iCN83agujWKCIWqlCtVnp+3Tw3&#10;i5uXJYnu9t83hUKPw8x8w8yXna3FnXyoHCsYjzIQxIXTFZcKzh8vwymIEJE11o5JwTcFWC56D3PM&#10;tWv5SPdTLEWCcMhRgYmxyaUMhSGLYeQa4uRdnLcYk/Sl1B7bBLe1fMyyibRYcVow2NDaUHE93awC&#10;78zXod2d+Wnz6WTYvtP+7bBXatDvVs8gInXxP/zXftUKZh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9IPsMAAADbAAAADwAAAAAAAAAAAAAAAACYAgAAZHJzL2Rv&#10;d25yZXYueG1sUEsFBgAAAAAEAAQA9QAAAIgDAAAAAA==&#10;" adj="5470">
                  <v:fill r:id="rId7" o:title="Розовая тисненая бумага" recolor="t" rotate="t" type="tile"/>
                </v:shape>
                <v:roundrect id="AutoShape 92" o:spid="_x0000_s1105" style="position:absolute;left:43088;top:23010;width:21714;height:132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8E0BAF" w:rsidRPr="001F5660" w:rsidRDefault="008E0BAF" w:rsidP="008E0BAF">
                        <w:pPr>
                          <w:jc w:val="center"/>
                          <w:rPr>
                            <w:sz w:val="20"/>
                            <w:szCs w:val="20"/>
                          </w:rPr>
                        </w:pPr>
                        <w:r w:rsidRPr="008D2D86">
                          <w:rPr>
                            <w:b/>
                            <w:sz w:val="18"/>
                            <w:szCs w:val="18"/>
                          </w:rPr>
                          <w:t>Технологии обучения и восп</w:t>
                        </w:r>
                        <w:r w:rsidRPr="008D2D86">
                          <w:rPr>
                            <w:b/>
                            <w:sz w:val="18"/>
                            <w:szCs w:val="18"/>
                          </w:rPr>
                          <w:t>и</w:t>
                        </w:r>
                        <w:r w:rsidRPr="008D2D86">
                          <w:rPr>
                            <w:b/>
                            <w:sz w:val="18"/>
                            <w:szCs w:val="18"/>
                          </w:rPr>
                          <w:t xml:space="preserve">тания </w:t>
                        </w:r>
                        <w:r w:rsidRPr="008D2D86">
                          <w:rPr>
                            <w:sz w:val="18"/>
                            <w:szCs w:val="18"/>
                          </w:rPr>
                          <w:t xml:space="preserve">= ориентация на </w:t>
                        </w:r>
                        <w:proofErr w:type="gramStart"/>
                        <w:r w:rsidRPr="008D2D86">
                          <w:rPr>
                            <w:sz w:val="18"/>
                            <w:szCs w:val="18"/>
                          </w:rPr>
                          <w:t>субъект-субъектные</w:t>
                        </w:r>
                        <w:proofErr w:type="gramEnd"/>
                        <w:r w:rsidRPr="008D2D86">
                          <w:rPr>
                            <w:sz w:val="18"/>
                            <w:szCs w:val="18"/>
                          </w:rPr>
                          <w:t xml:space="preserve"> отношения, диалогическое взаим</w:t>
                        </w:r>
                        <w:r w:rsidRPr="008D2D86">
                          <w:rPr>
                            <w:sz w:val="18"/>
                            <w:szCs w:val="18"/>
                          </w:rPr>
                          <w:t>о</w:t>
                        </w:r>
                        <w:r w:rsidRPr="008D2D86">
                          <w:rPr>
                            <w:sz w:val="18"/>
                            <w:szCs w:val="18"/>
                          </w:rPr>
                          <w:t>действие на основе системно-</w:t>
                        </w:r>
                        <w:proofErr w:type="spellStart"/>
                        <w:r w:rsidRPr="008D2D86">
                          <w:rPr>
                            <w:sz w:val="18"/>
                            <w:szCs w:val="18"/>
                          </w:rPr>
                          <w:t>деятельностного</w:t>
                        </w:r>
                        <w:proofErr w:type="spellEnd"/>
                        <w:r w:rsidRPr="008D2D86">
                          <w:rPr>
                            <w:sz w:val="18"/>
                            <w:szCs w:val="18"/>
                          </w:rPr>
                          <w:t>, л</w:t>
                        </w:r>
                        <w:r>
                          <w:rPr>
                            <w:sz w:val="18"/>
                            <w:szCs w:val="18"/>
                          </w:rPr>
                          <w:t>и</w:t>
                        </w:r>
                        <w:r w:rsidRPr="008D2D86">
                          <w:rPr>
                            <w:sz w:val="18"/>
                            <w:szCs w:val="18"/>
                          </w:rPr>
                          <w:t>чностно-ориентированного подходов и с</w:t>
                        </w:r>
                        <w:r w:rsidRPr="008D2D86">
                          <w:rPr>
                            <w:sz w:val="18"/>
                            <w:szCs w:val="18"/>
                          </w:rPr>
                          <w:t>и</w:t>
                        </w:r>
                        <w:r w:rsidRPr="008D2D86">
                          <w:rPr>
                            <w:sz w:val="18"/>
                            <w:szCs w:val="18"/>
                          </w:rPr>
                          <w:t>стемного психолого-педагогического сопровождения</w:t>
                        </w:r>
                      </w:p>
                    </w:txbxContent>
                  </v:textbox>
                </v:roundrect>
                <w10:wrap type="tight"/>
              </v:group>
            </w:pict>
          </mc:Fallback>
        </mc:AlternateContent>
      </w:r>
      <w:bookmarkEnd w:id="0"/>
    </w:p>
    <w:sectPr w:rsidR="00E72407" w:rsidRPr="008E0BAF" w:rsidSect="008E0BAF">
      <w:pgSz w:w="11906" w:h="16838"/>
      <w:pgMar w:top="851" w:right="85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873B6"/>
    <w:multiLevelType w:val="hybridMultilevel"/>
    <w:tmpl w:val="ABDA34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626B5C6A"/>
    <w:multiLevelType w:val="hybridMultilevel"/>
    <w:tmpl w:val="0EB82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45E41A4"/>
    <w:multiLevelType w:val="hybridMultilevel"/>
    <w:tmpl w:val="55BA5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99E"/>
    <w:rsid w:val="002541B3"/>
    <w:rsid w:val="004A4A0D"/>
    <w:rsid w:val="0053299E"/>
    <w:rsid w:val="00623A7E"/>
    <w:rsid w:val="008E0BAF"/>
    <w:rsid w:val="009A3556"/>
    <w:rsid w:val="00AE396E"/>
    <w:rsid w:val="00CE63FF"/>
    <w:rsid w:val="00E72407"/>
    <w:rsid w:val="00FA1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E0B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E0BA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8E0BAF"/>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8E0BA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8E0BA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9A355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A3556"/>
    <w:rPr>
      <w:rFonts w:ascii="Tahoma" w:hAnsi="Tahoma" w:cs="Tahoma"/>
      <w:sz w:val="16"/>
      <w:szCs w:val="16"/>
    </w:rPr>
  </w:style>
  <w:style w:type="character" w:customStyle="1" w:styleId="10">
    <w:name w:val="Заголовок 1 Знак"/>
    <w:basedOn w:val="a0"/>
    <w:link w:val="1"/>
    <w:rsid w:val="008E0BAF"/>
    <w:rPr>
      <w:rFonts w:ascii="Arial" w:eastAsia="Times New Roman" w:hAnsi="Arial" w:cs="Arial"/>
      <w:b/>
      <w:bCs/>
      <w:kern w:val="32"/>
      <w:sz w:val="32"/>
      <w:szCs w:val="32"/>
      <w:lang w:eastAsia="ru-RU"/>
    </w:rPr>
  </w:style>
  <w:style w:type="character" w:customStyle="1" w:styleId="20">
    <w:name w:val="Заголовок 2 Знак"/>
    <w:basedOn w:val="a0"/>
    <w:link w:val="2"/>
    <w:rsid w:val="008E0BAF"/>
    <w:rPr>
      <w:rFonts w:ascii="Arial" w:eastAsia="Times New Roman" w:hAnsi="Arial" w:cs="Arial"/>
      <w:b/>
      <w:bCs/>
      <w:i/>
      <w:iCs/>
      <w:sz w:val="28"/>
      <w:szCs w:val="28"/>
      <w:lang w:eastAsia="ru-RU"/>
    </w:rPr>
  </w:style>
  <w:style w:type="character" w:customStyle="1" w:styleId="30">
    <w:name w:val="Заголовок 3 Знак"/>
    <w:basedOn w:val="a0"/>
    <w:link w:val="3"/>
    <w:rsid w:val="008E0BAF"/>
    <w:rPr>
      <w:rFonts w:ascii="Cambria" w:eastAsia="Times New Roman" w:hAnsi="Cambria" w:cs="Times New Roman"/>
      <w:b/>
      <w:bCs/>
      <w:sz w:val="26"/>
      <w:szCs w:val="26"/>
      <w:lang w:eastAsia="ru-RU"/>
    </w:rPr>
  </w:style>
  <w:style w:type="character" w:customStyle="1" w:styleId="50">
    <w:name w:val="Заголовок 5 Знак"/>
    <w:basedOn w:val="a0"/>
    <w:link w:val="5"/>
    <w:rsid w:val="008E0BA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E0BAF"/>
    <w:rPr>
      <w:rFonts w:ascii="Times New Roman" w:eastAsia="Times New Roman" w:hAnsi="Times New Roman" w:cs="Times New Roman"/>
      <w:b/>
      <w:bCs/>
      <w:lang w:eastAsia="ru-RU"/>
    </w:rPr>
  </w:style>
  <w:style w:type="numbering" w:customStyle="1" w:styleId="11">
    <w:name w:val="Нет списка1"/>
    <w:next w:val="a2"/>
    <w:semiHidden/>
    <w:rsid w:val="008E0BAF"/>
  </w:style>
  <w:style w:type="paragraph" w:styleId="a5">
    <w:name w:val="header"/>
    <w:basedOn w:val="a"/>
    <w:link w:val="a6"/>
    <w:rsid w:val="008E0BA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8E0BAF"/>
    <w:rPr>
      <w:rFonts w:ascii="Times New Roman" w:eastAsia="Times New Roman" w:hAnsi="Times New Roman" w:cs="Times New Roman"/>
      <w:sz w:val="24"/>
      <w:szCs w:val="24"/>
      <w:lang w:eastAsia="ru-RU"/>
    </w:rPr>
  </w:style>
  <w:style w:type="character" w:styleId="a7">
    <w:name w:val="page number"/>
    <w:basedOn w:val="a0"/>
    <w:rsid w:val="008E0BAF"/>
  </w:style>
  <w:style w:type="paragraph" w:styleId="21">
    <w:name w:val="Body Text 2"/>
    <w:basedOn w:val="a"/>
    <w:link w:val="22"/>
    <w:rsid w:val="008E0BAF"/>
    <w:pPr>
      <w:spacing w:after="0" w:line="360" w:lineRule="auto"/>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8E0BAF"/>
    <w:rPr>
      <w:rFonts w:ascii="Times New Roman" w:eastAsia="Times New Roman" w:hAnsi="Times New Roman" w:cs="Times New Roman"/>
      <w:sz w:val="24"/>
      <w:szCs w:val="24"/>
      <w:lang w:eastAsia="ru-RU"/>
    </w:rPr>
  </w:style>
  <w:style w:type="paragraph" w:styleId="a8">
    <w:name w:val="Body Text"/>
    <w:basedOn w:val="a"/>
    <w:link w:val="a9"/>
    <w:uiPriority w:val="99"/>
    <w:rsid w:val="008E0BAF"/>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rsid w:val="008E0BAF"/>
    <w:rPr>
      <w:rFonts w:ascii="Times New Roman" w:eastAsia="Times New Roman" w:hAnsi="Times New Roman" w:cs="Times New Roman"/>
      <w:sz w:val="24"/>
      <w:szCs w:val="24"/>
      <w:lang w:eastAsia="ru-RU"/>
    </w:rPr>
  </w:style>
  <w:style w:type="paragraph" w:customStyle="1" w:styleId="BodyText2">
    <w:name w:val="Body Text 2"/>
    <w:basedOn w:val="a"/>
    <w:rsid w:val="008E0BAF"/>
    <w:pPr>
      <w:spacing w:after="0" w:line="240" w:lineRule="auto"/>
      <w:ind w:firstLine="851"/>
      <w:jc w:val="both"/>
    </w:pPr>
    <w:rPr>
      <w:rFonts w:ascii="Times New Roman" w:eastAsia="Times New Roman" w:hAnsi="Times New Roman" w:cs="Times New Roman"/>
      <w:sz w:val="28"/>
      <w:szCs w:val="20"/>
      <w:lang w:eastAsia="ru-RU"/>
    </w:rPr>
  </w:style>
  <w:style w:type="table" w:styleId="aa">
    <w:name w:val="Table Grid"/>
    <w:basedOn w:val="a1"/>
    <w:rsid w:val="008E0B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 Знак"/>
    <w:basedOn w:val="a"/>
    <w:rsid w:val="008E0BAF"/>
    <w:pPr>
      <w:spacing w:after="160" w:line="240" w:lineRule="exact"/>
    </w:pPr>
    <w:rPr>
      <w:rFonts w:ascii="Verdana" w:eastAsia="Times New Roman" w:hAnsi="Verdana" w:cs="Times New Roman"/>
      <w:sz w:val="20"/>
      <w:szCs w:val="20"/>
      <w:lang w:val="en-US"/>
    </w:rPr>
  </w:style>
  <w:style w:type="paragraph" w:styleId="31">
    <w:name w:val="Body Text 3"/>
    <w:basedOn w:val="a"/>
    <w:link w:val="32"/>
    <w:rsid w:val="008E0BA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E0BAF"/>
    <w:rPr>
      <w:rFonts w:ascii="Times New Roman" w:eastAsia="Times New Roman" w:hAnsi="Times New Roman" w:cs="Times New Roman"/>
      <w:sz w:val="16"/>
      <w:szCs w:val="16"/>
      <w:lang w:eastAsia="ru-RU"/>
    </w:rPr>
  </w:style>
  <w:style w:type="paragraph" w:styleId="33">
    <w:name w:val="Body Text Indent 3"/>
    <w:basedOn w:val="a"/>
    <w:link w:val="34"/>
    <w:rsid w:val="008E0BAF"/>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8E0BAF"/>
    <w:rPr>
      <w:rFonts w:ascii="Times New Roman" w:eastAsia="Times New Roman" w:hAnsi="Times New Roman" w:cs="Times New Roman"/>
      <w:sz w:val="16"/>
      <w:szCs w:val="16"/>
      <w:lang w:eastAsia="ru-RU"/>
    </w:rPr>
  </w:style>
  <w:style w:type="paragraph" w:styleId="23">
    <w:name w:val="Body Text Indent 2"/>
    <w:basedOn w:val="a"/>
    <w:link w:val="24"/>
    <w:rsid w:val="008E0BAF"/>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8E0BAF"/>
    <w:rPr>
      <w:rFonts w:ascii="Times New Roman" w:eastAsia="Times New Roman" w:hAnsi="Times New Roman" w:cs="Times New Roman"/>
      <w:sz w:val="24"/>
      <w:szCs w:val="24"/>
      <w:lang w:eastAsia="ru-RU"/>
    </w:rPr>
  </w:style>
  <w:style w:type="paragraph" w:styleId="ac">
    <w:name w:val="Body Text Indent"/>
    <w:basedOn w:val="a"/>
    <w:link w:val="ad"/>
    <w:rsid w:val="008E0BA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8E0BAF"/>
    <w:rPr>
      <w:rFonts w:ascii="Times New Roman" w:eastAsia="Times New Roman" w:hAnsi="Times New Roman" w:cs="Times New Roman"/>
      <w:sz w:val="24"/>
      <w:szCs w:val="24"/>
      <w:lang w:eastAsia="ru-RU"/>
    </w:rPr>
  </w:style>
  <w:style w:type="paragraph" w:styleId="ae">
    <w:name w:val="Normal (Web)"/>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rsid w:val="008E0BAF"/>
    <w:rPr>
      <w:color w:val="0000FF"/>
      <w:u w:val="single"/>
    </w:rPr>
  </w:style>
  <w:style w:type="table" w:customStyle="1" w:styleId="12">
    <w:name w:val="Стиль таблицы1"/>
    <w:basedOn w:val="aa"/>
    <w:rsid w:val="008E0BAF"/>
    <w:rPr>
      <w:rFonts w:ascii="Arial Narrow" w:hAnsi="Arial Narrow"/>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styleId="af0">
    <w:name w:val="footnote text"/>
    <w:basedOn w:val="a"/>
    <w:link w:val="af1"/>
    <w:uiPriority w:val="99"/>
    <w:unhideWhenUsed/>
    <w:rsid w:val="008E0BAF"/>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8E0BAF"/>
    <w:rPr>
      <w:rFonts w:ascii="Times New Roman" w:eastAsia="Times New Roman" w:hAnsi="Times New Roman" w:cs="Times New Roman"/>
      <w:sz w:val="20"/>
      <w:szCs w:val="20"/>
      <w:lang w:eastAsia="ru-RU"/>
    </w:rPr>
  </w:style>
  <w:style w:type="character" w:styleId="af2">
    <w:name w:val="footnote reference"/>
    <w:uiPriority w:val="99"/>
    <w:unhideWhenUsed/>
    <w:rsid w:val="008E0BAF"/>
    <w:rPr>
      <w:vertAlign w:val="superscript"/>
    </w:rPr>
  </w:style>
  <w:style w:type="paragraph" w:styleId="af3">
    <w:name w:val="No Spacing"/>
    <w:uiPriority w:val="1"/>
    <w:qFormat/>
    <w:rsid w:val="008E0BAF"/>
    <w:pPr>
      <w:spacing w:after="0"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E0BAF"/>
  </w:style>
  <w:style w:type="paragraph" w:styleId="af4">
    <w:name w:val="List Paragraph"/>
    <w:basedOn w:val="a"/>
    <w:uiPriority w:val="34"/>
    <w:qFormat/>
    <w:rsid w:val="008E0BA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10">
    <w:name w:val="c10"/>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8E0BAF"/>
  </w:style>
  <w:style w:type="paragraph" w:customStyle="1" w:styleId="c3">
    <w:name w:val="c3"/>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8E0BAF"/>
  </w:style>
  <w:style w:type="paragraph" w:customStyle="1" w:styleId="c4">
    <w:name w:val="c4"/>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8E0BAF"/>
  </w:style>
  <w:style w:type="paragraph" w:customStyle="1" w:styleId="c18">
    <w:name w:val="c18"/>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pace">
    <w:name w:val="lspace"/>
    <w:rsid w:val="008E0BAF"/>
    <w:rPr>
      <w:color w:val="FF9900"/>
    </w:rPr>
  </w:style>
  <w:style w:type="character" w:customStyle="1" w:styleId="FontStyle30">
    <w:name w:val="Font Style30"/>
    <w:rsid w:val="008E0BAF"/>
    <w:rPr>
      <w:rFonts w:ascii="Times New Roman" w:hAnsi="Times New Roman" w:cs="Times New Roman"/>
      <w:b/>
      <w:bCs/>
      <w:i/>
      <w:iCs/>
      <w:sz w:val="24"/>
      <w:szCs w:val="24"/>
    </w:rPr>
  </w:style>
  <w:style w:type="character" w:customStyle="1" w:styleId="FontStyle32">
    <w:name w:val="Font Style32"/>
    <w:rsid w:val="008E0BAF"/>
    <w:rPr>
      <w:rFonts w:ascii="Times New Roman" w:hAnsi="Times New Roman" w:cs="Times New Roman"/>
      <w:b/>
      <w:bCs/>
      <w:sz w:val="28"/>
      <w:szCs w:val="28"/>
    </w:rPr>
  </w:style>
  <w:style w:type="table" w:customStyle="1" w:styleId="25">
    <w:name w:val="Сетка таблицы2"/>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3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8E0B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E0B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8E0BA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8E0BAF"/>
    <w:pPr>
      <w:keepNext/>
      <w:spacing w:before="240" w:after="60" w:line="240" w:lineRule="auto"/>
      <w:outlineLvl w:val="2"/>
    </w:pPr>
    <w:rPr>
      <w:rFonts w:ascii="Cambria" w:eastAsia="Times New Roman" w:hAnsi="Cambria" w:cs="Times New Roman"/>
      <w:b/>
      <w:bCs/>
      <w:sz w:val="26"/>
      <w:szCs w:val="26"/>
      <w:lang w:eastAsia="ru-RU"/>
    </w:rPr>
  </w:style>
  <w:style w:type="paragraph" w:styleId="5">
    <w:name w:val="heading 5"/>
    <w:basedOn w:val="a"/>
    <w:next w:val="a"/>
    <w:link w:val="50"/>
    <w:qFormat/>
    <w:rsid w:val="008E0BA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8E0BA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9A3556"/>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A3556"/>
    <w:rPr>
      <w:rFonts w:ascii="Tahoma" w:hAnsi="Tahoma" w:cs="Tahoma"/>
      <w:sz w:val="16"/>
      <w:szCs w:val="16"/>
    </w:rPr>
  </w:style>
  <w:style w:type="character" w:customStyle="1" w:styleId="10">
    <w:name w:val="Заголовок 1 Знак"/>
    <w:basedOn w:val="a0"/>
    <w:link w:val="1"/>
    <w:rsid w:val="008E0BAF"/>
    <w:rPr>
      <w:rFonts w:ascii="Arial" w:eastAsia="Times New Roman" w:hAnsi="Arial" w:cs="Arial"/>
      <w:b/>
      <w:bCs/>
      <w:kern w:val="32"/>
      <w:sz w:val="32"/>
      <w:szCs w:val="32"/>
      <w:lang w:eastAsia="ru-RU"/>
    </w:rPr>
  </w:style>
  <w:style w:type="character" w:customStyle="1" w:styleId="20">
    <w:name w:val="Заголовок 2 Знак"/>
    <w:basedOn w:val="a0"/>
    <w:link w:val="2"/>
    <w:rsid w:val="008E0BAF"/>
    <w:rPr>
      <w:rFonts w:ascii="Arial" w:eastAsia="Times New Roman" w:hAnsi="Arial" w:cs="Arial"/>
      <w:b/>
      <w:bCs/>
      <w:i/>
      <w:iCs/>
      <w:sz w:val="28"/>
      <w:szCs w:val="28"/>
      <w:lang w:eastAsia="ru-RU"/>
    </w:rPr>
  </w:style>
  <w:style w:type="character" w:customStyle="1" w:styleId="30">
    <w:name w:val="Заголовок 3 Знак"/>
    <w:basedOn w:val="a0"/>
    <w:link w:val="3"/>
    <w:rsid w:val="008E0BAF"/>
    <w:rPr>
      <w:rFonts w:ascii="Cambria" w:eastAsia="Times New Roman" w:hAnsi="Cambria" w:cs="Times New Roman"/>
      <w:b/>
      <w:bCs/>
      <w:sz w:val="26"/>
      <w:szCs w:val="26"/>
      <w:lang w:eastAsia="ru-RU"/>
    </w:rPr>
  </w:style>
  <w:style w:type="character" w:customStyle="1" w:styleId="50">
    <w:name w:val="Заголовок 5 Знак"/>
    <w:basedOn w:val="a0"/>
    <w:link w:val="5"/>
    <w:rsid w:val="008E0BA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E0BAF"/>
    <w:rPr>
      <w:rFonts w:ascii="Times New Roman" w:eastAsia="Times New Roman" w:hAnsi="Times New Roman" w:cs="Times New Roman"/>
      <w:b/>
      <w:bCs/>
      <w:lang w:eastAsia="ru-RU"/>
    </w:rPr>
  </w:style>
  <w:style w:type="numbering" w:customStyle="1" w:styleId="11">
    <w:name w:val="Нет списка1"/>
    <w:next w:val="a2"/>
    <w:semiHidden/>
    <w:rsid w:val="008E0BAF"/>
  </w:style>
  <w:style w:type="paragraph" w:styleId="a5">
    <w:name w:val="header"/>
    <w:basedOn w:val="a"/>
    <w:link w:val="a6"/>
    <w:rsid w:val="008E0BA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5"/>
    <w:rsid w:val="008E0BAF"/>
    <w:rPr>
      <w:rFonts w:ascii="Times New Roman" w:eastAsia="Times New Roman" w:hAnsi="Times New Roman" w:cs="Times New Roman"/>
      <w:sz w:val="24"/>
      <w:szCs w:val="24"/>
      <w:lang w:eastAsia="ru-RU"/>
    </w:rPr>
  </w:style>
  <w:style w:type="character" w:styleId="a7">
    <w:name w:val="page number"/>
    <w:basedOn w:val="a0"/>
    <w:rsid w:val="008E0BAF"/>
  </w:style>
  <w:style w:type="paragraph" w:styleId="21">
    <w:name w:val="Body Text 2"/>
    <w:basedOn w:val="a"/>
    <w:link w:val="22"/>
    <w:rsid w:val="008E0BAF"/>
    <w:pPr>
      <w:spacing w:after="0" w:line="360" w:lineRule="auto"/>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8E0BAF"/>
    <w:rPr>
      <w:rFonts w:ascii="Times New Roman" w:eastAsia="Times New Roman" w:hAnsi="Times New Roman" w:cs="Times New Roman"/>
      <w:sz w:val="24"/>
      <w:szCs w:val="24"/>
      <w:lang w:eastAsia="ru-RU"/>
    </w:rPr>
  </w:style>
  <w:style w:type="paragraph" w:styleId="a8">
    <w:name w:val="Body Text"/>
    <w:basedOn w:val="a"/>
    <w:link w:val="a9"/>
    <w:uiPriority w:val="99"/>
    <w:rsid w:val="008E0BAF"/>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rsid w:val="008E0BAF"/>
    <w:rPr>
      <w:rFonts w:ascii="Times New Roman" w:eastAsia="Times New Roman" w:hAnsi="Times New Roman" w:cs="Times New Roman"/>
      <w:sz w:val="24"/>
      <w:szCs w:val="24"/>
      <w:lang w:eastAsia="ru-RU"/>
    </w:rPr>
  </w:style>
  <w:style w:type="paragraph" w:customStyle="1" w:styleId="BodyText2">
    <w:name w:val="Body Text 2"/>
    <w:basedOn w:val="a"/>
    <w:rsid w:val="008E0BAF"/>
    <w:pPr>
      <w:spacing w:after="0" w:line="240" w:lineRule="auto"/>
      <w:ind w:firstLine="851"/>
      <w:jc w:val="both"/>
    </w:pPr>
    <w:rPr>
      <w:rFonts w:ascii="Times New Roman" w:eastAsia="Times New Roman" w:hAnsi="Times New Roman" w:cs="Times New Roman"/>
      <w:sz w:val="28"/>
      <w:szCs w:val="20"/>
      <w:lang w:eastAsia="ru-RU"/>
    </w:rPr>
  </w:style>
  <w:style w:type="table" w:styleId="aa">
    <w:name w:val="Table Grid"/>
    <w:basedOn w:val="a1"/>
    <w:rsid w:val="008E0B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 Знак"/>
    <w:basedOn w:val="a"/>
    <w:rsid w:val="008E0BAF"/>
    <w:pPr>
      <w:spacing w:after="160" w:line="240" w:lineRule="exact"/>
    </w:pPr>
    <w:rPr>
      <w:rFonts w:ascii="Verdana" w:eastAsia="Times New Roman" w:hAnsi="Verdana" w:cs="Times New Roman"/>
      <w:sz w:val="20"/>
      <w:szCs w:val="20"/>
      <w:lang w:val="en-US"/>
    </w:rPr>
  </w:style>
  <w:style w:type="paragraph" w:styleId="31">
    <w:name w:val="Body Text 3"/>
    <w:basedOn w:val="a"/>
    <w:link w:val="32"/>
    <w:rsid w:val="008E0BA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8E0BAF"/>
    <w:rPr>
      <w:rFonts w:ascii="Times New Roman" w:eastAsia="Times New Roman" w:hAnsi="Times New Roman" w:cs="Times New Roman"/>
      <w:sz w:val="16"/>
      <w:szCs w:val="16"/>
      <w:lang w:eastAsia="ru-RU"/>
    </w:rPr>
  </w:style>
  <w:style w:type="paragraph" w:styleId="33">
    <w:name w:val="Body Text Indent 3"/>
    <w:basedOn w:val="a"/>
    <w:link w:val="34"/>
    <w:rsid w:val="008E0BAF"/>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8E0BAF"/>
    <w:rPr>
      <w:rFonts w:ascii="Times New Roman" w:eastAsia="Times New Roman" w:hAnsi="Times New Roman" w:cs="Times New Roman"/>
      <w:sz w:val="16"/>
      <w:szCs w:val="16"/>
      <w:lang w:eastAsia="ru-RU"/>
    </w:rPr>
  </w:style>
  <w:style w:type="paragraph" w:styleId="23">
    <w:name w:val="Body Text Indent 2"/>
    <w:basedOn w:val="a"/>
    <w:link w:val="24"/>
    <w:rsid w:val="008E0BAF"/>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8E0BAF"/>
    <w:rPr>
      <w:rFonts w:ascii="Times New Roman" w:eastAsia="Times New Roman" w:hAnsi="Times New Roman" w:cs="Times New Roman"/>
      <w:sz w:val="24"/>
      <w:szCs w:val="24"/>
      <w:lang w:eastAsia="ru-RU"/>
    </w:rPr>
  </w:style>
  <w:style w:type="paragraph" w:styleId="ac">
    <w:name w:val="Body Text Indent"/>
    <w:basedOn w:val="a"/>
    <w:link w:val="ad"/>
    <w:rsid w:val="008E0BA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8E0BAF"/>
    <w:rPr>
      <w:rFonts w:ascii="Times New Roman" w:eastAsia="Times New Roman" w:hAnsi="Times New Roman" w:cs="Times New Roman"/>
      <w:sz w:val="24"/>
      <w:szCs w:val="24"/>
      <w:lang w:eastAsia="ru-RU"/>
    </w:rPr>
  </w:style>
  <w:style w:type="paragraph" w:styleId="ae">
    <w:name w:val="Normal (Web)"/>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rsid w:val="008E0BAF"/>
    <w:rPr>
      <w:color w:val="0000FF"/>
      <w:u w:val="single"/>
    </w:rPr>
  </w:style>
  <w:style w:type="table" w:customStyle="1" w:styleId="12">
    <w:name w:val="Стиль таблицы1"/>
    <w:basedOn w:val="aa"/>
    <w:rsid w:val="008E0BAF"/>
    <w:rPr>
      <w:rFonts w:ascii="Arial Narrow" w:hAnsi="Arial Narrow"/>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styleId="af0">
    <w:name w:val="footnote text"/>
    <w:basedOn w:val="a"/>
    <w:link w:val="af1"/>
    <w:uiPriority w:val="99"/>
    <w:unhideWhenUsed/>
    <w:rsid w:val="008E0BAF"/>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8E0BAF"/>
    <w:rPr>
      <w:rFonts w:ascii="Times New Roman" w:eastAsia="Times New Roman" w:hAnsi="Times New Roman" w:cs="Times New Roman"/>
      <w:sz w:val="20"/>
      <w:szCs w:val="20"/>
      <w:lang w:eastAsia="ru-RU"/>
    </w:rPr>
  </w:style>
  <w:style w:type="character" w:styleId="af2">
    <w:name w:val="footnote reference"/>
    <w:uiPriority w:val="99"/>
    <w:unhideWhenUsed/>
    <w:rsid w:val="008E0BAF"/>
    <w:rPr>
      <w:vertAlign w:val="superscript"/>
    </w:rPr>
  </w:style>
  <w:style w:type="paragraph" w:styleId="af3">
    <w:name w:val="No Spacing"/>
    <w:uiPriority w:val="1"/>
    <w:qFormat/>
    <w:rsid w:val="008E0BAF"/>
    <w:pPr>
      <w:spacing w:after="0"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E0BAF"/>
  </w:style>
  <w:style w:type="paragraph" w:styleId="af4">
    <w:name w:val="List Paragraph"/>
    <w:basedOn w:val="a"/>
    <w:uiPriority w:val="34"/>
    <w:qFormat/>
    <w:rsid w:val="008E0BA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10">
    <w:name w:val="c10"/>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8E0BAF"/>
  </w:style>
  <w:style w:type="paragraph" w:customStyle="1" w:styleId="c3">
    <w:name w:val="c3"/>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8E0BAF"/>
  </w:style>
  <w:style w:type="paragraph" w:customStyle="1" w:styleId="c4">
    <w:name w:val="c4"/>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8E0BAF"/>
  </w:style>
  <w:style w:type="paragraph" w:customStyle="1" w:styleId="c18">
    <w:name w:val="c18"/>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8E0B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pace">
    <w:name w:val="lspace"/>
    <w:rsid w:val="008E0BAF"/>
    <w:rPr>
      <w:color w:val="FF9900"/>
    </w:rPr>
  </w:style>
  <w:style w:type="character" w:customStyle="1" w:styleId="FontStyle30">
    <w:name w:val="Font Style30"/>
    <w:rsid w:val="008E0BAF"/>
    <w:rPr>
      <w:rFonts w:ascii="Times New Roman" w:hAnsi="Times New Roman" w:cs="Times New Roman"/>
      <w:b/>
      <w:bCs/>
      <w:i/>
      <w:iCs/>
      <w:sz w:val="24"/>
      <w:szCs w:val="24"/>
    </w:rPr>
  </w:style>
  <w:style w:type="character" w:customStyle="1" w:styleId="FontStyle32">
    <w:name w:val="Font Style32"/>
    <w:rsid w:val="008E0BAF"/>
    <w:rPr>
      <w:rFonts w:ascii="Times New Roman" w:hAnsi="Times New Roman" w:cs="Times New Roman"/>
      <w:b/>
      <w:bCs/>
      <w:sz w:val="28"/>
      <w:szCs w:val="28"/>
    </w:rPr>
  </w:style>
  <w:style w:type="table" w:customStyle="1" w:styleId="25">
    <w:name w:val="Сетка таблицы2"/>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3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8E0BA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8E0B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econf.rae.ru/article/7505"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участия  обуч-ся в олимпиадах(чел.)</a:t>
            </a:r>
          </a:p>
        </c:rich>
      </c:tx>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5.8878794964817002E-2"/>
          <c:y val="0.16752888498319193"/>
          <c:w val="0.82845641014649962"/>
          <c:h val="0.63237317186527997"/>
        </c:manualLayout>
      </c:layout>
      <c:bar3DChart>
        <c:barDir val="col"/>
        <c:grouping val="clustered"/>
        <c:varyColors val="0"/>
        <c:ser>
          <c:idx val="0"/>
          <c:order val="0"/>
          <c:tx>
            <c:strRef>
              <c:f>Лист1!$C$1</c:f>
              <c:strCache>
                <c:ptCount val="1"/>
                <c:pt idx="0">
                  <c:v>2014-15</c:v>
                </c:pt>
              </c:strCache>
            </c:strRef>
          </c:tx>
          <c:invertIfNegative val="0"/>
          <c:dLbls>
            <c:spPr>
              <a:noFill/>
              <a:ln w="25399">
                <a:noFill/>
              </a:ln>
            </c:spPr>
            <c:showLegendKey val="0"/>
            <c:showVal val="1"/>
            <c:showCatName val="0"/>
            <c:showSerName val="0"/>
            <c:showPercent val="0"/>
            <c:showBubbleSize val="0"/>
            <c:showLeaderLines val="0"/>
          </c:dLbls>
          <c:cat>
            <c:strRef>
              <c:f>Лист1!$B$2:$B$4</c:f>
              <c:strCache>
                <c:ptCount val="3"/>
                <c:pt idx="0">
                  <c:v>школьная олимпиада</c:v>
                </c:pt>
                <c:pt idx="1">
                  <c:v>районная олимпиада</c:v>
                </c:pt>
                <c:pt idx="2">
                  <c:v>областная олимпиада</c:v>
                </c:pt>
              </c:strCache>
            </c:strRef>
          </c:cat>
          <c:val>
            <c:numRef>
              <c:f>Лист1!$C$2:$C$4</c:f>
              <c:numCache>
                <c:formatCode>General</c:formatCode>
                <c:ptCount val="3"/>
                <c:pt idx="0">
                  <c:v>224</c:v>
                </c:pt>
                <c:pt idx="1">
                  <c:v>83</c:v>
                </c:pt>
                <c:pt idx="2">
                  <c:v>1</c:v>
                </c:pt>
              </c:numCache>
            </c:numRef>
          </c:val>
        </c:ser>
        <c:ser>
          <c:idx val="1"/>
          <c:order val="1"/>
          <c:tx>
            <c:strRef>
              <c:f>Лист1!$D$1</c:f>
              <c:strCache>
                <c:ptCount val="1"/>
                <c:pt idx="0">
                  <c:v>2015-16</c:v>
                </c:pt>
              </c:strCache>
            </c:strRef>
          </c:tx>
          <c:invertIfNegative val="0"/>
          <c:dLbls>
            <c:spPr>
              <a:noFill/>
              <a:ln w="25399">
                <a:noFill/>
              </a:ln>
            </c:spPr>
            <c:showLegendKey val="0"/>
            <c:showVal val="1"/>
            <c:showCatName val="0"/>
            <c:showSerName val="0"/>
            <c:showPercent val="0"/>
            <c:showBubbleSize val="0"/>
            <c:showLeaderLines val="0"/>
          </c:dLbls>
          <c:cat>
            <c:strRef>
              <c:f>Лист1!$B$2:$B$4</c:f>
              <c:strCache>
                <c:ptCount val="3"/>
                <c:pt idx="0">
                  <c:v>школьная олимпиада</c:v>
                </c:pt>
                <c:pt idx="1">
                  <c:v>районная олимпиада</c:v>
                </c:pt>
                <c:pt idx="2">
                  <c:v>областная олимпиада</c:v>
                </c:pt>
              </c:strCache>
            </c:strRef>
          </c:cat>
          <c:val>
            <c:numRef>
              <c:f>Лист1!$D$2:$D$4</c:f>
              <c:numCache>
                <c:formatCode>General</c:formatCode>
                <c:ptCount val="3"/>
                <c:pt idx="0">
                  <c:v>154</c:v>
                </c:pt>
                <c:pt idx="1">
                  <c:v>42</c:v>
                </c:pt>
                <c:pt idx="2">
                  <c:v>3</c:v>
                </c:pt>
              </c:numCache>
            </c:numRef>
          </c:val>
        </c:ser>
        <c:ser>
          <c:idx val="2"/>
          <c:order val="2"/>
          <c:tx>
            <c:strRef>
              <c:f>Лист1!$E$1</c:f>
              <c:strCache>
                <c:ptCount val="1"/>
                <c:pt idx="0">
                  <c:v>2016-17</c:v>
                </c:pt>
              </c:strCache>
            </c:strRef>
          </c:tx>
          <c:invertIfNegative val="0"/>
          <c:dLbls>
            <c:spPr>
              <a:noFill/>
              <a:ln w="25399">
                <a:noFill/>
              </a:ln>
            </c:spPr>
            <c:showLegendKey val="0"/>
            <c:showVal val="1"/>
            <c:showCatName val="0"/>
            <c:showSerName val="0"/>
            <c:showPercent val="0"/>
            <c:showBubbleSize val="0"/>
            <c:showLeaderLines val="0"/>
          </c:dLbls>
          <c:cat>
            <c:strRef>
              <c:f>Лист1!$B$2:$B$4</c:f>
              <c:strCache>
                <c:ptCount val="3"/>
                <c:pt idx="0">
                  <c:v>школьная олимпиада</c:v>
                </c:pt>
                <c:pt idx="1">
                  <c:v>районная олимпиада</c:v>
                </c:pt>
                <c:pt idx="2">
                  <c:v>областная олимпиада</c:v>
                </c:pt>
              </c:strCache>
            </c:strRef>
          </c:cat>
          <c:val>
            <c:numRef>
              <c:f>Лист1!$E$2:$E$4</c:f>
              <c:numCache>
                <c:formatCode>General</c:formatCode>
                <c:ptCount val="3"/>
                <c:pt idx="0">
                  <c:v>206</c:v>
                </c:pt>
                <c:pt idx="1">
                  <c:v>63</c:v>
                </c:pt>
                <c:pt idx="2">
                  <c:v>0</c:v>
                </c:pt>
              </c:numCache>
            </c:numRef>
          </c:val>
        </c:ser>
        <c:ser>
          <c:idx val="3"/>
          <c:order val="3"/>
          <c:tx>
            <c:strRef>
              <c:f>Лист1!$F$1</c:f>
              <c:strCache>
                <c:ptCount val="1"/>
                <c:pt idx="0">
                  <c:v>2017-18</c:v>
                </c:pt>
              </c:strCache>
            </c:strRef>
          </c:tx>
          <c:invertIfNegative val="0"/>
          <c:dLbls>
            <c:showLegendKey val="0"/>
            <c:showVal val="1"/>
            <c:showCatName val="0"/>
            <c:showSerName val="0"/>
            <c:showPercent val="0"/>
            <c:showBubbleSize val="0"/>
            <c:showLeaderLines val="0"/>
          </c:dLbls>
          <c:cat>
            <c:strRef>
              <c:f>Лист1!$B$2:$B$4</c:f>
              <c:strCache>
                <c:ptCount val="3"/>
                <c:pt idx="0">
                  <c:v>школьная олимпиада</c:v>
                </c:pt>
                <c:pt idx="1">
                  <c:v>районная олимпиада</c:v>
                </c:pt>
                <c:pt idx="2">
                  <c:v>областная олимпиада</c:v>
                </c:pt>
              </c:strCache>
            </c:strRef>
          </c:cat>
          <c:val>
            <c:numRef>
              <c:f>Лист1!$F$2:$F$4</c:f>
              <c:numCache>
                <c:formatCode>General</c:formatCode>
                <c:ptCount val="3"/>
                <c:pt idx="0">
                  <c:v>216</c:v>
                </c:pt>
                <c:pt idx="1">
                  <c:v>82</c:v>
                </c:pt>
                <c:pt idx="2">
                  <c:v>0</c:v>
                </c:pt>
              </c:numCache>
            </c:numRef>
          </c:val>
        </c:ser>
        <c:ser>
          <c:idx val="4"/>
          <c:order val="4"/>
          <c:tx>
            <c:strRef>
              <c:f>Лист1!$G$1</c:f>
              <c:strCache>
                <c:ptCount val="1"/>
                <c:pt idx="0">
                  <c:v>2018-19</c:v>
                </c:pt>
              </c:strCache>
            </c:strRef>
          </c:tx>
          <c:invertIfNegative val="0"/>
          <c:dLbls>
            <c:showLegendKey val="0"/>
            <c:showVal val="1"/>
            <c:showCatName val="0"/>
            <c:showSerName val="0"/>
            <c:showPercent val="0"/>
            <c:showBubbleSize val="0"/>
            <c:showLeaderLines val="0"/>
          </c:dLbls>
          <c:cat>
            <c:strRef>
              <c:f>Лист1!$B$2:$B$4</c:f>
              <c:strCache>
                <c:ptCount val="3"/>
                <c:pt idx="0">
                  <c:v>школьная олимпиада</c:v>
                </c:pt>
                <c:pt idx="1">
                  <c:v>районная олимпиада</c:v>
                </c:pt>
                <c:pt idx="2">
                  <c:v>областная олимпиада</c:v>
                </c:pt>
              </c:strCache>
            </c:strRef>
          </c:cat>
          <c:val>
            <c:numRef>
              <c:f>Лист1!$G$2:$G$4</c:f>
              <c:numCache>
                <c:formatCode>General</c:formatCode>
                <c:ptCount val="3"/>
                <c:pt idx="0">
                  <c:v>269</c:v>
                </c:pt>
                <c:pt idx="1">
                  <c:v>54</c:v>
                </c:pt>
                <c:pt idx="2">
                  <c:v>1</c:v>
                </c:pt>
              </c:numCache>
            </c:numRef>
          </c:val>
        </c:ser>
        <c:dLbls>
          <c:showLegendKey val="0"/>
          <c:showVal val="0"/>
          <c:showCatName val="0"/>
          <c:showSerName val="0"/>
          <c:showPercent val="0"/>
          <c:showBubbleSize val="0"/>
        </c:dLbls>
        <c:gapWidth val="150"/>
        <c:shape val="cylinder"/>
        <c:axId val="190747392"/>
        <c:axId val="190748928"/>
        <c:axId val="0"/>
      </c:bar3DChart>
      <c:catAx>
        <c:axId val="190747392"/>
        <c:scaling>
          <c:orientation val="minMax"/>
        </c:scaling>
        <c:delete val="0"/>
        <c:axPos val="b"/>
        <c:numFmt formatCode="General" sourceLinked="0"/>
        <c:majorTickMark val="out"/>
        <c:minorTickMark val="none"/>
        <c:tickLblPos val="nextTo"/>
        <c:crossAx val="190748928"/>
        <c:crosses val="autoZero"/>
        <c:auto val="1"/>
        <c:lblAlgn val="ctr"/>
        <c:lblOffset val="100"/>
        <c:noMultiLvlLbl val="0"/>
      </c:catAx>
      <c:valAx>
        <c:axId val="190748928"/>
        <c:scaling>
          <c:orientation val="minMax"/>
        </c:scaling>
        <c:delete val="0"/>
        <c:axPos val="l"/>
        <c:majorGridlines/>
        <c:numFmt formatCode="General" sourceLinked="1"/>
        <c:majorTickMark val="out"/>
        <c:minorTickMark val="none"/>
        <c:tickLblPos val="nextTo"/>
        <c:crossAx val="190747392"/>
        <c:crosses val="autoZero"/>
        <c:crossBetween val="between"/>
      </c:valAx>
      <c:spPr>
        <a:solidFill>
          <a:sysClr val="window" lastClr="FFFFFF"/>
        </a:solidFill>
        <a:ln w="25399" cap="flat" cmpd="sng" algn="ctr">
          <a:noFill/>
          <a:prstDash val="solid"/>
        </a:ln>
        <a:effectLst/>
      </c:spPr>
    </c:plotArea>
    <c:legend>
      <c:legendPos val="r"/>
      <c:overlay val="0"/>
    </c:legend>
    <c:plotVisOnly val="1"/>
    <c:dispBlanksAs val="gap"/>
    <c:showDLblsOverMax val="0"/>
  </c:chart>
  <c:spPr>
    <a:solidFill>
      <a:sysClr val="window" lastClr="FFFFFF"/>
    </a:solidFill>
    <a:ln w="25399"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Мониторинг результатов учебной деятельности в классах ОВЗ  ( %)</a:t>
            </a:r>
          </a:p>
        </c:rich>
      </c:tx>
      <c:overlay val="0"/>
    </c:title>
    <c:autoTitleDeleted val="0"/>
    <c:plotArea>
      <c:layout/>
      <c:barChart>
        <c:barDir val="col"/>
        <c:grouping val="clustered"/>
        <c:varyColors val="0"/>
        <c:ser>
          <c:idx val="0"/>
          <c:order val="0"/>
          <c:tx>
            <c:strRef>
              <c:f>Лист1!$B$1</c:f>
              <c:strCache>
                <c:ptCount val="1"/>
                <c:pt idx="0">
                  <c:v>%качества знаний</c:v>
                </c:pt>
              </c:strCache>
            </c:strRef>
          </c:tx>
          <c:invertIfNegative val="0"/>
          <c:dLbls>
            <c:spPr>
              <a:noFill/>
              <a:ln w="25399">
                <a:noFill/>
              </a:ln>
            </c:spPr>
            <c:dLblPos val="outEnd"/>
            <c:showLegendKey val="0"/>
            <c:showVal val="1"/>
            <c:showCatName val="0"/>
            <c:showSerName val="0"/>
            <c:showPercent val="0"/>
            <c:showBubbleSize val="0"/>
            <c:showLeaderLines val="0"/>
          </c:dLbls>
          <c:cat>
            <c:strRef>
              <c:f>Лист1!$A$2:$A$10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Лист1!$B$2:$B$10</c:f>
              <c:numCache>
                <c:formatCode>General</c:formatCode>
                <c:ptCount val="9"/>
                <c:pt idx="0">
                  <c:v>62.5</c:v>
                </c:pt>
                <c:pt idx="1">
                  <c:v>22.9</c:v>
                </c:pt>
                <c:pt idx="2">
                  <c:v>17</c:v>
                </c:pt>
                <c:pt idx="3">
                  <c:v>21.7</c:v>
                </c:pt>
                <c:pt idx="4">
                  <c:v>19.600000000000001</c:v>
                </c:pt>
                <c:pt idx="5">
                  <c:v>12.8</c:v>
                </c:pt>
                <c:pt idx="6">
                  <c:v>15.6</c:v>
                </c:pt>
                <c:pt idx="7">
                  <c:v>17.8</c:v>
                </c:pt>
                <c:pt idx="8">
                  <c:v>25.3</c:v>
                </c:pt>
              </c:numCache>
            </c:numRef>
          </c:val>
        </c:ser>
        <c:ser>
          <c:idx val="1"/>
          <c:order val="1"/>
          <c:tx>
            <c:strRef>
              <c:f>Лист1!$C$1</c:f>
              <c:strCache>
                <c:ptCount val="1"/>
                <c:pt idx="0">
                  <c:v>% успеваемости</c:v>
                </c:pt>
              </c:strCache>
            </c:strRef>
          </c:tx>
          <c:invertIfNegative val="0"/>
          <c:dLbls>
            <c:spPr>
              <a:noFill/>
              <a:ln w="25399">
                <a:noFill/>
              </a:ln>
            </c:spPr>
            <c:dLblPos val="outEnd"/>
            <c:showLegendKey val="0"/>
            <c:showVal val="1"/>
            <c:showCatName val="0"/>
            <c:showSerName val="0"/>
            <c:showPercent val="0"/>
            <c:showBubbleSize val="0"/>
            <c:showLeaderLines val="0"/>
          </c:dLbls>
          <c:cat>
            <c:strRef>
              <c:f>Лист1!$A$2:$A$10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Лист1!$C$2:$C$10</c:f>
              <c:numCache>
                <c:formatCode>General</c:formatCode>
                <c:ptCount val="9"/>
                <c:pt idx="0">
                  <c:v>100</c:v>
                </c:pt>
                <c:pt idx="1">
                  <c:v>100</c:v>
                </c:pt>
                <c:pt idx="2">
                  <c:v>98.7</c:v>
                </c:pt>
                <c:pt idx="3">
                  <c:v>98.8</c:v>
                </c:pt>
                <c:pt idx="4">
                  <c:v>96</c:v>
                </c:pt>
                <c:pt idx="5">
                  <c:v>97.6</c:v>
                </c:pt>
                <c:pt idx="6">
                  <c:v>99.7</c:v>
                </c:pt>
                <c:pt idx="7">
                  <c:v>100</c:v>
                </c:pt>
                <c:pt idx="8">
                  <c:v>100</c:v>
                </c:pt>
              </c:numCache>
            </c:numRef>
          </c:val>
        </c:ser>
        <c:dLbls>
          <c:showLegendKey val="0"/>
          <c:showVal val="0"/>
          <c:showCatName val="0"/>
          <c:showSerName val="0"/>
          <c:showPercent val="0"/>
          <c:showBubbleSize val="0"/>
        </c:dLbls>
        <c:gapWidth val="150"/>
        <c:axId val="190930944"/>
        <c:axId val="190932480"/>
      </c:barChart>
      <c:catAx>
        <c:axId val="190930944"/>
        <c:scaling>
          <c:orientation val="minMax"/>
        </c:scaling>
        <c:delete val="0"/>
        <c:axPos val="b"/>
        <c:numFmt formatCode="General" sourceLinked="0"/>
        <c:majorTickMark val="out"/>
        <c:minorTickMark val="none"/>
        <c:tickLblPos val="nextTo"/>
        <c:crossAx val="190932480"/>
        <c:crosses val="autoZero"/>
        <c:auto val="1"/>
        <c:lblAlgn val="ctr"/>
        <c:lblOffset val="100"/>
        <c:noMultiLvlLbl val="0"/>
      </c:catAx>
      <c:valAx>
        <c:axId val="190932480"/>
        <c:scaling>
          <c:orientation val="minMax"/>
        </c:scaling>
        <c:delete val="0"/>
        <c:axPos val="l"/>
        <c:majorGridlines/>
        <c:numFmt formatCode="General" sourceLinked="1"/>
        <c:majorTickMark val="out"/>
        <c:minorTickMark val="none"/>
        <c:tickLblPos val="nextTo"/>
        <c:crossAx val="190930944"/>
        <c:crosses val="autoZero"/>
        <c:crossBetween val="between"/>
      </c:valAx>
    </c:plotArea>
    <c:legend>
      <c:legendPos val="r"/>
      <c:overlay val="0"/>
    </c:legend>
    <c:plotVisOnly val="1"/>
    <c:dispBlanksAs val="gap"/>
    <c:showDLblsOverMax val="0"/>
  </c:chart>
  <c:spPr>
    <a:solidFill>
      <a:sysClr val="window" lastClr="FFFFFF"/>
    </a:solidFill>
    <a:ln w="25399"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23</Pages>
  <Words>6845</Words>
  <Characters>39022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2020-02-21T11:12:00Z</cp:lastPrinted>
  <dcterms:created xsi:type="dcterms:W3CDTF">2020-05-18T08:55:00Z</dcterms:created>
  <dcterms:modified xsi:type="dcterms:W3CDTF">2020-05-18T08:56:00Z</dcterms:modified>
</cp:coreProperties>
</file>