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65643" w14:textId="77777777" w:rsidR="000E05CA" w:rsidRDefault="000E05CA" w:rsidP="000E05CA">
      <w:pPr>
        <w:jc w:val="center"/>
        <w:rPr>
          <w:sz w:val="28"/>
          <w:szCs w:val="28"/>
        </w:rPr>
      </w:pPr>
    </w:p>
    <w:p w14:paraId="4463BAA9" w14:textId="77777777" w:rsidR="005A4541" w:rsidRPr="00EC3E67" w:rsidRDefault="005A4541" w:rsidP="005A4541">
      <w:pPr>
        <w:jc w:val="center"/>
      </w:pPr>
      <w:r w:rsidRPr="00EC3E67">
        <w:t>Департамент образования администрации Кстовского муниципального района</w:t>
      </w:r>
    </w:p>
    <w:p w14:paraId="40FCCC59" w14:textId="77777777" w:rsidR="005A4541" w:rsidRPr="00EC3E67" w:rsidRDefault="005A4541" w:rsidP="005A4541">
      <w:pPr>
        <w:jc w:val="center"/>
      </w:pPr>
    </w:p>
    <w:p w14:paraId="3D383BD6" w14:textId="77777777" w:rsidR="005A4541" w:rsidRPr="00EC3E67" w:rsidRDefault="005A4541" w:rsidP="005A4541">
      <w:pPr>
        <w:jc w:val="center"/>
      </w:pPr>
      <w:r w:rsidRPr="00EC3E67">
        <w:t>Муниципальное бюджетное общеобразовательное учреждение</w:t>
      </w:r>
    </w:p>
    <w:p w14:paraId="315C61DA" w14:textId="77777777" w:rsidR="005A4541" w:rsidRPr="00EC3E67" w:rsidRDefault="005A4541" w:rsidP="005A4541">
      <w:pPr>
        <w:jc w:val="center"/>
      </w:pPr>
      <w:r w:rsidRPr="00EC3E67">
        <w:t>«Средняя школа №6 с кадетскими классами»</w:t>
      </w:r>
    </w:p>
    <w:p w14:paraId="4022AB42" w14:textId="77777777" w:rsidR="005A4541" w:rsidRPr="00EC3E67" w:rsidRDefault="005A4541" w:rsidP="005A4541">
      <w:pPr>
        <w:jc w:val="center"/>
      </w:pPr>
    </w:p>
    <w:p w14:paraId="0D10CC43" w14:textId="77777777" w:rsidR="005A4541" w:rsidRPr="00EC3E67" w:rsidRDefault="005A4541" w:rsidP="005A4541">
      <w:pPr>
        <w:jc w:val="center"/>
      </w:pPr>
    </w:p>
    <w:p w14:paraId="5878CC2D" w14:textId="77777777" w:rsidR="005A4541" w:rsidRPr="00EC3E67" w:rsidRDefault="005A4541" w:rsidP="005A4541">
      <w:pPr>
        <w:jc w:val="center"/>
      </w:pPr>
    </w:p>
    <w:p w14:paraId="2D3DD023" w14:textId="77777777" w:rsidR="005A4541" w:rsidRPr="00EC3E67" w:rsidRDefault="005A4541" w:rsidP="005A4541">
      <w:pPr>
        <w:jc w:val="center"/>
      </w:pPr>
    </w:p>
    <w:p w14:paraId="376696DF" w14:textId="77777777" w:rsidR="005A4541" w:rsidRPr="00EC3E67" w:rsidRDefault="005A4541" w:rsidP="005A4541">
      <w:pPr>
        <w:jc w:val="center"/>
      </w:pPr>
    </w:p>
    <w:tbl>
      <w:tblPr>
        <w:tblW w:w="0" w:type="auto"/>
        <w:tblLook w:val="04A0" w:firstRow="1" w:lastRow="0" w:firstColumn="1" w:lastColumn="0" w:noHBand="0" w:noVBand="1"/>
      </w:tblPr>
      <w:tblGrid>
        <w:gridCol w:w="4785"/>
        <w:gridCol w:w="4786"/>
      </w:tblGrid>
      <w:tr w:rsidR="005A4541" w:rsidRPr="00EC3E67" w14:paraId="320473C1" w14:textId="77777777" w:rsidTr="007E7339">
        <w:tc>
          <w:tcPr>
            <w:tcW w:w="4785" w:type="dxa"/>
          </w:tcPr>
          <w:p w14:paraId="75B6BFC7" w14:textId="77777777" w:rsidR="005A4541" w:rsidRPr="00EC3E67" w:rsidRDefault="005A4541" w:rsidP="007E7339">
            <w:r w:rsidRPr="00EC3E67">
              <w:t>Принято педсоветом</w:t>
            </w:r>
          </w:p>
          <w:p w14:paraId="7EE81C2A" w14:textId="77777777" w:rsidR="005A4541" w:rsidRPr="00EC3E67" w:rsidRDefault="005A4541" w:rsidP="007E7339">
            <w:r w:rsidRPr="00EC3E67">
              <w:t>(протокол №</w:t>
            </w:r>
            <w:r>
              <w:t>2</w:t>
            </w:r>
            <w:r w:rsidRPr="00EC3E67">
              <w:t xml:space="preserve"> от </w:t>
            </w:r>
            <w:r>
              <w:t>02.11</w:t>
            </w:r>
            <w:r w:rsidRPr="00EC3E67">
              <w:t>.20</w:t>
            </w:r>
            <w:r>
              <w:t>20</w:t>
            </w:r>
            <w:r w:rsidRPr="00EC3E67">
              <w:t>)</w:t>
            </w:r>
          </w:p>
        </w:tc>
        <w:tc>
          <w:tcPr>
            <w:tcW w:w="4786" w:type="dxa"/>
          </w:tcPr>
          <w:p w14:paraId="298D8699" w14:textId="77777777" w:rsidR="005A4541" w:rsidRPr="00EC3E67" w:rsidRDefault="005A4541" w:rsidP="007E7339">
            <w:pPr>
              <w:jc w:val="right"/>
            </w:pPr>
            <w:r w:rsidRPr="00EC3E67">
              <w:t>Утверждено</w:t>
            </w:r>
          </w:p>
          <w:p w14:paraId="3571617E" w14:textId="77777777" w:rsidR="005A4541" w:rsidRPr="00EC3E67" w:rsidRDefault="005A4541" w:rsidP="007E7339">
            <w:pPr>
              <w:jc w:val="right"/>
            </w:pPr>
            <w:r w:rsidRPr="00EC3E67">
              <w:t>приказом №</w:t>
            </w:r>
            <w:r>
              <w:t xml:space="preserve"> 129</w:t>
            </w:r>
            <w:r w:rsidRPr="00EC3E67">
              <w:t xml:space="preserve"> </w:t>
            </w:r>
            <w:r>
              <w:t xml:space="preserve">   </w:t>
            </w:r>
          </w:p>
          <w:p w14:paraId="59B5E44E" w14:textId="77777777" w:rsidR="005A4541" w:rsidRPr="00EC3E67" w:rsidRDefault="005A4541" w:rsidP="007E7339">
            <w:pPr>
              <w:jc w:val="right"/>
            </w:pPr>
            <w:r w:rsidRPr="00EC3E67">
              <w:t xml:space="preserve">от  </w:t>
            </w:r>
            <w:r>
              <w:t>03</w:t>
            </w:r>
            <w:r w:rsidRPr="00EC3E67">
              <w:t>.</w:t>
            </w:r>
            <w:r>
              <w:t>11</w:t>
            </w:r>
            <w:r w:rsidRPr="00EC3E67">
              <w:t>.20</w:t>
            </w:r>
            <w:r>
              <w:t>20</w:t>
            </w:r>
          </w:p>
        </w:tc>
      </w:tr>
    </w:tbl>
    <w:p w14:paraId="6FD990C5" w14:textId="77777777" w:rsidR="005A4541" w:rsidRDefault="005A4541" w:rsidP="005A4541">
      <w:pPr>
        <w:rPr>
          <w:b/>
          <w:sz w:val="28"/>
          <w:szCs w:val="28"/>
        </w:rPr>
      </w:pPr>
    </w:p>
    <w:p w14:paraId="0893D7B8" w14:textId="77777777" w:rsidR="005A4541" w:rsidRDefault="005A4541" w:rsidP="005A4541">
      <w:pPr>
        <w:jc w:val="center"/>
        <w:rPr>
          <w:b/>
          <w:color w:val="000099"/>
          <w:sz w:val="28"/>
          <w:szCs w:val="28"/>
        </w:rPr>
      </w:pPr>
    </w:p>
    <w:p w14:paraId="2AC774F4" w14:textId="77777777" w:rsidR="005A4541" w:rsidRDefault="005A4541" w:rsidP="005A4541">
      <w:pPr>
        <w:jc w:val="center"/>
        <w:rPr>
          <w:b/>
          <w:color w:val="000099"/>
          <w:sz w:val="28"/>
          <w:szCs w:val="28"/>
        </w:rPr>
      </w:pPr>
    </w:p>
    <w:p w14:paraId="3FD6C062" w14:textId="77777777" w:rsidR="001C1FDA" w:rsidRDefault="001C1FDA" w:rsidP="003634D6">
      <w:pPr>
        <w:jc w:val="both"/>
      </w:pPr>
    </w:p>
    <w:p w14:paraId="2C9F4206" w14:textId="77777777" w:rsidR="00B429DF" w:rsidRDefault="00B429DF" w:rsidP="003634D6">
      <w:pPr>
        <w:jc w:val="both"/>
      </w:pPr>
    </w:p>
    <w:p w14:paraId="74B4B286" w14:textId="4F7C36BB" w:rsidR="00103D83" w:rsidRDefault="00103D83" w:rsidP="003634D6">
      <w:pPr>
        <w:pStyle w:val="c27"/>
        <w:shd w:val="clear" w:color="auto" w:fill="FFFFFF"/>
        <w:spacing w:before="0" w:beforeAutospacing="0" w:after="0" w:afterAutospacing="0"/>
        <w:jc w:val="center"/>
        <w:rPr>
          <w:rStyle w:val="c23"/>
          <w:b/>
          <w:bCs/>
          <w:color w:val="000000"/>
        </w:rPr>
      </w:pPr>
      <w:proofErr w:type="gramStart"/>
      <w:r w:rsidRPr="00BC2B32">
        <w:rPr>
          <w:rStyle w:val="c23"/>
          <w:b/>
          <w:bCs/>
          <w:color w:val="000000"/>
        </w:rPr>
        <w:t>ПОЛОЖЕНИЕ</w:t>
      </w:r>
      <w:r w:rsidRPr="00BC2B32">
        <w:rPr>
          <w:b/>
          <w:bCs/>
          <w:color w:val="000000"/>
        </w:rPr>
        <w:br/>
      </w:r>
      <w:r w:rsidRPr="00BC2B32">
        <w:rPr>
          <w:rStyle w:val="c23"/>
          <w:b/>
          <w:bCs/>
          <w:color w:val="000000"/>
        </w:rPr>
        <w:t>об организации освоения обучающимися программ общего образования    вне обр</w:t>
      </w:r>
      <w:r>
        <w:rPr>
          <w:rStyle w:val="c23"/>
          <w:b/>
          <w:bCs/>
          <w:color w:val="000000"/>
        </w:rPr>
        <w:t>азовательных орган</w:t>
      </w:r>
      <w:bookmarkStart w:id="0" w:name="_GoBack"/>
      <w:bookmarkEnd w:id="0"/>
      <w:r>
        <w:rPr>
          <w:rStyle w:val="c23"/>
          <w:b/>
          <w:bCs/>
          <w:color w:val="000000"/>
        </w:rPr>
        <w:t xml:space="preserve">изаций </w:t>
      </w:r>
      <w:r w:rsidRPr="00BC2B32">
        <w:rPr>
          <w:rStyle w:val="c23"/>
          <w:b/>
          <w:bCs/>
          <w:color w:val="000000"/>
        </w:rPr>
        <w:t xml:space="preserve">  (в формах семейного образования и самообразовани</w:t>
      </w:r>
      <w:r>
        <w:rPr>
          <w:rStyle w:val="c23"/>
          <w:b/>
          <w:bCs/>
          <w:color w:val="000000"/>
        </w:rPr>
        <w:t>я)  </w:t>
      </w:r>
      <w:r w:rsidRPr="00BC2B32">
        <w:rPr>
          <w:rStyle w:val="c23"/>
          <w:b/>
          <w:bCs/>
          <w:color w:val="000000"/>
        </w:rPr>
        <w:t xml:space="preserve">  и организации промежуточной и итоговой аттестации экстернов</w:t>
      </w:r>
      <w:r w:rsidRPr="00BC2B32">
        <w:rPr>
          <w:rStyle w:val="apple-converted-space"/>
          <w:b/>
          <w:bCs/>
          <w:color w:val="000000"/>
        </w:rPr>
        <w:t> </w:t>
      </w:r>
      <w:r w:rsidRPr="00BC2B32">
        <w:rPr>
          <w:rStyle w:val="c23"/>
          <w:b/>
          <w:bCs/>
          <w:color w:val="000000"/>
        </w:rPr>
        <w:t xml:space="preserve">в </w:t>
      </w:r>
      <w:r w:rsidR="00502E21">
        <w:rPr>
          <w:rStyle w:val="c23"/>
          <w:b/>
          <w:bCs/>
          <w:color w:val="000000"/>
        </w:rPr>
        <w:t>М</w:t>
      </w:r>
      <w:r w:rsidRPr="00BC2B32">
        <w:rPr>
          <w:rStyle w:val="c23"/>
          <w:b/>
          <w:bCs/>
          <w:color w:val="000000"/>
        </w:rPr>
        <w:t>униципальном</w:t>
      </w:r>
      <w:r w:rsidR="00502E21">
        <w:rPr>
          <w:rStyle w:val="c23"/>
          <w:b/>
          <w:bCs/>
          <w:color w:val="000000"/>
        </w:rPr>
        <w:t xml:space="preserve"> бюджетном</w:t>
      </w:r>
      <w:r w:rsidRPr="00BC2B32">
        <w:rPr>
          <w:rStyle w:val="c23"/>
          <w:b/>
          <w:bCs/>
          <w:color w:val="000000"/>
        </w:rPr>
        <w:t xml:space="preserve"> общеобразовательном учреждении</w:t>
      </w:r>
      <w:r w:rsidR="00310652">
        <w:rPr>
          <w:b/>
          <w:bCs/>
          <w:color w:val="000000"/>
        </w:rPr>
        <w:t xml:space="preserve"> «</w:t>
      </w:r>
      <w:r w:rsidR="00502E21">
        <w:rPr>
          <w:b/>
          <w:bCs/>
          <w:color w:val="000000"/>
        </w:rPr>
        <w:t>Средняя школа №6 с кадетскими классами</w:t>
      </w:r>
      <w:r w:rsidR="00310652">
        <w:rPr>
          <w:b/>
          <w:bCs/>
          <w:color w:val="000000"/>
        </w:rPr>
        <w:t>»</w:t>
      </w:r>
      <w:proofErr w:type="gramEnd"/>
    </w:p>
    <w:p w14:paraId="5331B06C" w14:textId="77777777" w:rsidR="00103D83" w:rsidRPr="00BC2B32" w:rsidRDefault="00103D83" w:rsidP="003634D6">
      <w:pPr>
        <w:pStyle w:val="c27"/>
        <w:shd w:val="clear" w:color="auto" w:fill="FFFFFF"/>
        <w:spacing w:before="0" w:beforeAutospacing="0" w:after="0" w:afterAutospacing="0"/>
        <w:jc w:val="center"/>
        <w:rPr>
          <w:color w:val="000000"/>
        </w:rPr>
      </w:pPr>
    </w:p>
    <w:p w14:paraId="1B425370" w14:textId="32715D7A" w:rsidR="000E05CA" w:rsidRDefault="000E05CA" w:rsidP="000E05CA">
      <w:pPr>
        <w:pStyle w:val="c27"/>
        <w:shd w:val="clear" w:color="auto" w:fill="FFFFFF"/>
        <w:spacing w:before="0" w:beforeAutospacing="0" w:after="0" w:afterAutospacing="0"/>
        <w:rPr>
          <w:rStyle w:val="c23"/>
          <w:b/>
          <w:bCs/>
          <w:color w:val="000000"/>
        </w:rPr>
      </w:pPr>
    </w:p>
    <w:p w14:paraId="421BD8BA" w14:textId="41563561" w:rsidR="000E05CA" w:rsidRDefault="000E05CA" w:rsidP="000E05CA">
      <w:pPr>
        <w:pStyle w:val="c27"/>
        <w:shd w:val="clear" w:color="auto" w:fill="FFFFFF"/>
        <w:spacing w:before="0" w:beforeAutospacing="0" w:after="0" w:afterAutospacing="0"/>
        <w:rPr>
          <w:rStyle w:val="c23"/>
          <w:b/>
          <w:bCs/>
          <w:color w:val="000000"/>
        </w:rPr>
      </w:pPr>
    </w:p>
    <w:p w14:paraId="234AB3F7" w14:textId="03E6C986" w:rsidR="000E05CA" w:rsidRDefault="000E05CA" w:rsidP="000E05CA">
      <w:pPr>
        <w:pStyle w:val="c27"/>
        <w:shd w:val="clear" w:color="auto" w:fill="FFFFFF"/>
        <w:spacing w:before="0" w:beforeAutospacing="0" w:after="0" w:afterAutospacing="0"/>
        <w:rPr>
          <w:rStyle w:val="c23"/>
          <w:b/>
          <w:bCs/>
          <w:color w:val="000000"/>
        </w:rPr>
      </w:pPr>
    </w:p>
    <w:p w14:paraId="47CDD566" w14:textId="3E807AFA" w:rsidR="000E05CA" w:rsidRDefault="000E05CA" w:rsidP="000E05CA">
      <w:pPr>
        <w:pStyle w:val="c27"/>
        <w:shd w:val="clear" w:color="auto" w:fill="FFFFFF"/>
        <w:spacing w:before="0" w:beforeAutospacing="0" w:after="0" w:afterAutospacing="0"/>
        <w:rPr>
          <w:rStyle w:val="c23"/>
          <w:b/>
          <w:bCs/>
          <w:color w:val="000000"/>
        </w:rPr>
      </w:pPr>
    </w:p>
    <w:p w14:paraId="61FAA940" w14:textId="683BF3AF" w:rsidR="000E05CA" w:rsidRDefault="000E05CA" w:rsidP="000E05CA">
      <w:pPr>
        <w:pStyle w:val="c27"/>
        <w:shd w:val="clear" w:color="auto" w:fill="FFFFFF"/>
        <w:spacing w:before="0" w:beforeAutospacing="0" w:after="0" w:afterAutospacing="0"/>
        <w:rPr>
          <w:rStyle w:val="c23"/>
          <w:b/>
          <w:bCs/>
          <w:color w:val="000000"/>
        </w:rPr>
      </w:pPr>
    </w:p>
    <w:p w14:paraId="5F006EF1" w14:textId="2EAD02BF" w:rsidR="000E05CA" w:rsidRDefault="000E05CA" w:rsidP="000E05CA">
      <w:pPr>
        <w:pStyle w:val="c27"/>
        <w:shd w:val="clear" w:color="auto" w:fill="FFFFFF"/>
        <w:spacing w:before="0" w:beforeAutospacing="0" w:after="0" w:afterAutospacing="0"/>
        <w:rPr>
          <w:rStyle w:val="c23"/>
          <w:b/>
          <w:bCs/>
          <w:color w:val="000000"/>
        </w:rPr>
      </w:pPr>
    </w:p>
    <w:p w14:paraId="3E4F2224" w14:textId="7CDDA73A" w:rsidR="000E05CA" w:rsidRDefault="000E05CA" w:rsidP="000E05CA">
      <w:pPr>
        <w:pStyle w:val="c27"/>
        <w:shd w:val="clear" w:color="auto" w:fill="FFFFFF"/>
        <w:spacing w:before="0" w:beforeAutospacing="0" w:after="0" w:afterAutospacing="0"/>
        <w:rPr>
          <w:rStyle w:val="c23"/>
          <w:b/>
          <w:bCs/>
          <w:color w:val="000000"/>
        </w:rPr>
      </w:pPr>
    </w:p>
    <w:p w14:paraId="5E654857" w14:textId="6E951D93" w:rsidR="000E05CA" w:rsidRDefault="000E05CA" w:rsidP="000E05CA">
      <w:pPr>
        <w:pStyle w:val="c27"/>
        <w:shd w:val="clear" w:color="auto" w:fill="FFFFFF"/>
        <w:spacing w:before="0" w:beforeAutospacing="0" w:after="0" w:afterAutospacing="0"/>
        <w:rPr>
          <w:rStyle w:val="c23"/>
          <w:b/>
          <w:bCs/>
          <w:color w:val="000000"/>
        </w:rPr>
      </w:pPr>
    </w:p>
    <w:p w14:paraId="699C86C9" w14:textId="34EBCCEC" w:rsidR="000E05CA" w:rsidRDefault="000E05CA" w:rsidP="000E05CA">
      <w:pPr>
        <w:pStyle w:val="c27"/>
        <w:shd w:val="clear" w:color="auto" w:fill="FFFFFF"/>
        <w:spacing w:before="0" w:beforeAutospacing="0" w:after="0" w:afterAutospacing="0"/>
        <w:rPr>
          <w:rStyle w:val="c23"/>
          <w:b/>
          <w:bCs/>
          <w:color w:val="000000"/>
        </w:rPr>
      </w:pPr>
    </w:p>
    <w:p w14:paraId="552155E5" w14:textId="7AE91C10" w:rsidR="000E05CA" w:rsidRDefault="000E05CA" w:rsidP="000E05CA">
      <w:pPr>
        <w:pStyle w:val="c27"/>
        <w:shd w:val="clear" w:color="auto" w:fill="FFFFFF"/>
        <w:spacing w:before="0" w:beforeAutospacing="0" w:after="0" w:afterAutospacing="0"/>
        <w:rPr>
          <w:rStyle w:val="c23"/>
          <w:b/>
          <w:bCs/>
          <w:color w:val="000000"/>
        </w:rPr>
      </w:pPr>
    </w:p>
    <w:p w14:paraId="5BE684E7" w14:textId="35856BC2" w:rsidR="000E05CA" w:rsidRDefault="000E05CA" w:rsidP="000E05CA">
      <w:pPr>
        <w:pStyle w:val="c27"/>
        <w:shd w:val="clear" w:color="auto" w:fill="FFFFFF"/>
        <w:spacing w:before="0" w:beforeAutospacing="0" w:after="0" w:afterAutospacing="0"/>
        <w:rPr>
          <w:rStyle w:val="c23"/>
          <w:b/>
          <w:bCs/>
          <w:color w:val="000000"/>
        </w:rPr>
      </w:pPr>
    </w:p>
    <w:p w14:paraId="5A83C326" w14:textId="0BE26233" w:rsidR="000E05CA" w:rsidRDefault="000E05CA" w:rsidP="000E05CA">
      <w:pPr>
        <w:pStyle w:val="c27"/>
        <w:shd w:val="clear" w:color="auto" w:fill="FFFFFF"/>
        <w:spacing w:before="0" w:beforeAutospacing="0" w:after="0" w:afterAutospacing="0"/>
        <w:rPr>
          <w:rStyle w:val="c23"/>
          <w:b/>
          <w:bCs/>
          <w:color w:val="000000"/>
        </w:rPr>
      </w:pPr>
    </w:p>
    <w:p w14:paraId="06DDE665" w14:textId="09DC5616" w:rsidR="000E05CA" w:rsidRDefault="000E05CA" w:rsidP="000E05CA">
      <w:pPr>
        <w:pStyle w:val="c27"/>
        <w:shd w:val="clear" w:color="auto" w:fill="FFFFFF"/>
        <w:spacing w:before="0" w:beforeAutospacing="0" w:after="0" w:afterAutospacing="0"/>
        <w:rPr>
          <w:rStyle w:val="c23"/>
          <w:b/>
          <w:bCs/>
          <w:color w:val="000000"/>
        </w:rPr>
      </w:pPr>
    </w:p>
    <w:p w14:paraId="64DF2F9B" w14:textId="61322E30" w:rsidR="000E05CA" w:rsidRDefault="000E05CA" w:rsidP="000E05CA">
      <w:pPr>
        <w:pStyle w:val="c27"/>
        <w:shd w:val="clear" w:color="auto" w:fill="FFFFFF"/>
        <w:spacing w:before="0" w:beforeAutospacing="0" w:after="0" w:afterAutospacing="0"/>
        <w:rPr>
          <w:rStyle w:val="c23"/>
          <w:b/>
          <w:bCs/>
          <w:color w:val="000000"/>
        </w:rPr>
      </w:pPr>
    </w:p>
    <w:p w14:paraId="5D22E252" w14:textId="1E51396F" w:rsidR="000E05CA" w:rsidRDefault="000E05CA" w:rsidP="000E05CA">
      <w:pPr>
        <w:pStyle w:val="c27"/>
        <w:shd w:val="clear" w:color="auto" w:fill="FFFFFF"/>
        <w:spacing w:before="0" w:beforeAutospacing="0" w:after="0" w:afterAutospacing="0"/>
        <w:rPr>
          <w:rStyle w:val="c23"/>
          <w:b/>
          <w:bCs/>
          <w:color w:val="000000"/>
        </w:rPr>
      </w:pPr>
    </w:p>
    <w:p w14:paraId="2D152267" w14:textId="1ED5A369" w:rsidR="000E05CA" w:rsidRDefault="000E05CA" w:rsidP="000E05CA">
      <w:pPr>
        <w:pStyle w:val="c27"/>
        <w:shd w:val="clear" w:color="auto" w:fill="FFFFFF"/>
        <w:spacing w:before="0" w:beforeAutospacing="0" w:after="0" w:afterAutospacing="0"/>
        <w:rPr>
          <w:rStyle w:val="c23"/>
          <w:b/>
          <w:bCs/>
          <w:color w:val="000000"/>
        </w:rPr>
      </w:pPr>
    </w:p>
    <w:p w14:paraId="04EAAC65" w14:textId="39E4497A" w:rsidR="000E05CA" w:rsidRDefault="000E05CA" w:rsidP="000E05CA">
      <w:pPr>
        <w:pStyle w:val="c27"/>
        <w:shd w:val="clear" w:color="auto" w:fill="FFFFFF"/>
        <w:spacing w:before="0" w:beforeAutospacing="0" w:after="0" w:afterAutospacing="0"/>
        <w:rPr>
          <w:rStyle w:val="c23"/>
          <w:b/>
          <w:bCs/>
          <w:color w:val="000000"/>
        </w:rPr>
      </w:pPr>
    </w:p>
    <w:p w14:paraId="05E39C4C" w14:textId="07EFD453" w:rsidR="000E05CA" w:rsidRDefault="000E05CA" w:rsidP="000E05CA">
      <w:pPr>
        <w:pStyle w:val="c27"/>
        <w:shd w:val="clear" w:color="auto" w:fill="FFFFFF"/>
        <w:spacing w:before="0" w:beforeAutospacing="0" w:after="0" w:afterAutospacing="0"/>
        <w:rPr>
          <w:rStyle w:val="c23"/>
          <w:b/>
          <w:bCs/>
          <w:color w:val="000000"/>
        </w:rPr>
      </w:pPr>
    </w:p>
    <w:p w14:paraId="16B116EC" w14:textId="22C91A00" w:rsidR="000E05CA" w:rsidRDefault="000E05CA" w:rsidP="000E05CA">
      <w:pPr>
        <w:pStyle w:val="c27"/>
        <w:shd w:val="clear" w:color="auto" w:fill="FFFFFF"/>
        <w:spacing w:before="0" w:beforeAutospacing="0" w:after="0" w:afterAutospacing="0"/>
        <w:rPr>
          <w:rStyle w:val="c23"/>
          <w:b/>
          <w:bCs/>
          <w:color w:val="000000"/>
        </w:rPr>
      </w:pPr>
    </w:p>
    <w:p w14:paraId="17F749AB" w14:textId="04D1EC88" w:rsidR="000E05CA" w:rsidRDefault="000E05CA" w:rsidP="000E05CA">
      <w:pPr>
        <w:pStyle w:val="c27"/>
        <w:shd w:val="clear" w:color="auto" w:fill="FFFFFF"/>
        <w:spacing w:before="0" w:beforeAutospacing="0" w:after="0" w:afterAutospacing="0"/>
        <w:rPr>
          <w:rStyle w:val="c23"/>
          <w:b/>
          <w:bCs/>
          <w:color w:val="000000"/>
        </w:rPr>
      </w:pPr>
    </w:p>
    <w:p w14:paraId="56DB0CFA" w14:textId="40DE7694" w:rsidR="000E05CA" w:rsidRDefault="000E05CA" w:rsidP="000E05CA">
      <w:pPr>
        <w:pStyle w:val="c27"/>
        <w:shd w:val="clear" w:color="auto" w:fill="FFFFFF"/>
        <w:spacing w:before="0" w:beforeAutospacing="0" w:after="0" w:afterAutospacing="0"/>
        <w:rPr>
          <w:rStyle w:val="c23"/>
          <w:b/>
          <w:bCs/>
          <w:color w:val="000000"/>
        </w:rPr>
      </w:pPr>
    </w:p>
    <w:p w14:paraId="3177DF9D" w14:textId="5ECA4753" w:rsidR="005A4541" w:rsidRDefault="005A4541" w:rsidP="000E05CA">
      <w:pPr>
        <w:pStyle w:val="c27"/>
        <w:shd w:val="clear" w:color="auto" w:fill="FFFFFF"/>
        <w:spacing w:before="0" w:beforeAutospacing="0" w:after="0" w:afterAutospacing="0"/>
        <w:rPr>
          <w:rStyle w:val="c23"/>
          <w:b/>
          <w:bCs/>
          <w:color w:val="000000"/>
        </w:rPr>
      </w:pPr>
    </w:p>
    <w:p w14:paraId="111F2B53" w14:textId="77777777" w:rsidR="005A4541" w:rsidRDefault="005A4541" w:rsidP="000E05CA">
      <w:pPr>
        <w:pStyle w:val="c27"/>
        <w:shd w:val="clear" w:color="auto" w:fill="FFFFFF"/>
        <w:spacing w:before="0" w:beforeAutospacing="0" w:after="0" w:afterAutospacing="0"/>
        <w:rPr>
          <w:rStyle w:val="c23"/>
          <w:b/>
          <w:bCs/>
          <w:color w:val="000000"/>
        </w:rPr>
      </w:pPr>
    </w:p>
    <w:p w14:paraId="52C699D3" w14:textId="28080C72" w:rsidR="000E05CA" w:rsidRDefault="000E05CA" w:rsidP="000E05CA">
      <w:pPr>
        <w:pStyle w:val="c27"/>
        <w:shd w:val="clear" w:color="auto" w:fill="FFFFFF"/>
        <w:spacing w:before="0" w:beforeAutospacing="0" w:after="0" w:afterAutospacing="0"/>
        <w:rPr>
          <w:rStyle w:val="c23"/>
          <w:b/>
          <w:bCs/>
          <w:color w:val="000000"/>
        </w:rPr>
      </w:pPr>
    </w:p>
    <w:p w14:paraId="57D22E41" w14:textId="35456056" w:rsidR="000E05CA" w:rsidRDefault="000E05CA" w:rsidP="000E05CA">
      <w:pPr>
        <w:pStyle w:val="c27"/>
        <w:shd w:val="clear" w:color="auto" w:fill="FFFFFF"/>
        <w:spacing w:before="0" w:beforeAutospacing="0" w:after="0" w:afterAutospacing="0"/>
        <w:rPr>
          <w:rStyle w:val="c23"/>
          <w:b/>
          <w:bCs/>
          <w:color w:val="000000"/>
        </w:rPr>
      </w:pPr>
    </w:p>
    <w:p w14:paraId="4CF48C9E" w14:textId="77777777" w:rsidR="000E05CA" w:rsidRDefault="000E05CA" w:rsidP="000E05CA">
      <w:pPr>
        <w:pStyle w:val="c27"/>
        <w:shd w:val="clear" w:color="auto" w:fill="FFFFFF"/>
        <w:spacing w:before="0" w:beforeAutospacing="0" w:after="0" w:afterAutospacing="0"/>
        <w:rPr>
          <w:rStyle w:val="c23"/>
          <w:b/>
          <w:bCs/>
          <w:color w:val="000000"/>
        </w:rPr>
      </w:pPr>
    </w:p>
    <w:p w14:paraId="235713BB" w14:textId="77777777" w:rsidR="000E05CA" w:rsidRDefault="000E05CA" w:rsidP="000E05CA">
      <w:pPr>
        <w:pStyle w:val="c27"/>
        <w:shd w:val="clear" w:color="auto" w:fill="FFFFFF"/>
        <w:spacing w:before="0" w:beforeAutospacing="0" w:after="0" w:afterAutospacing="0"/>
        <w:ind w:left="720"/>
        <w:rPr>
          <w:rStyle w:val="c23"/>
          <w:b/>
          <w:bCs/>
          <w:color w:val="000000"/>
        </w:rPr>
      </w:pPr>
    </w:p>
    <w:p w14:paraId="3449EEE2" w14:textId="5E9CA9A0" w:rsidR="00103D83" w:rsidRPr="000E05CA" w:rsidRDefault="00103D83" w:rsidP="000E05CA">
      <w:pPr>
        <w:pStyle w:val="c27"/>
        <w:numPr>
          <w:ilvl w:val="0"/>
          <w:numId w:val="1"/>
        </w:numPr>
        <w:shd w:val="clear" w:color="auto" w:fill="FFFFFF"/>
        <w:spacing w:before="0" w:beforeAutospacing="0" w:after="0" w:afterAutospacing="0"/>
        <w:jc w:val="center"/>
        <w:rPr>
          <w:rStyle w:val="c23"/>
          <w:b/>
          <w:bCs/>
          <w:color w:val="000000"/>
        </w:rPr>
      </w:pPr>
      <w:r w:rsidRPr="000E05CA">
        <w:rPr>
          <w:rStyle w:val="c23"/>
          <w:b/>
          <w:bCs/>
          <w:color w:val="000000"/>
        </w:rPr>
        <w:lastRenderedPageBreak/>
        <w:t>ОБЩИЕ ПОЛОЖЕНИЯ</w:t>
      </w:r>
    </w:p>
    <w:p w14:paraId="2F1617D4" w14:textId="580B5AD6" w:rsidR="003634D6" w:rsidRDefault="003634D6" w:rsidP="003634D6">
      <w:pPr>
        <w:pStyle w:val="c27"/>
        <w:shd w:val="clear" w:color="auto" w:fill="FFFFFF"/>
        <w:spacing w:before="0" w:beforeAutospacing="0" w:after="0" w:afterAutospacing="0"/>
        <w:jc w:val="center"/>
        <w:rPr>
          <w:rStyle w:val="c23"/>
          <w:b/>
          <w:bCs/>
          <w:color w:val="000000"/>
        </w:rPr>
      </w:pPr>
    </w:p>
    <w:p w14:paraId="285C9171" w14:textId="77777777" w:rsidR="00765FFC" w:rsidRDefault="003634D6" w:rsidP="00765FFC">
      <w:pPr>
        <w:pStyle w:val="c27"/>
        <w:shd w:val="clear" w:color="auto" w:fill="FFFFFF"/>
        <w:spacing w:before="0" w:beforeAutospacing="0" w:after="0" w:afterAutospacing="0"/>
        <w:jc w:val="both"/>
        <w:rPr>
          <w:b/>
          <w:bCs/>
          <w:color w:val="000000"/>
        </w:rPr>
      </w:pPr>
      <w:r>
        <w:t>Организация работы с экстернами осуществляется в</w:t>
      </w:r>
      <w:r w:rsidR="00765FFC" w:rsidRPr="00765FFC">
        <w:rPr>
          <w:rStyle w:val="c23"/>
          <w:b/>
          <w:bCs/>
          <w:color w:val="000000"/>
        </w:rPr>
        <w:t xml:space="preserve"> </w:t>
      </w:r>
      <w:r w:rsidR="00765FFC">
        <w:rPr>
          <w:rStyle w:val="c23"/>
          <w:b/>
          <w:bCs/>
          <w:color w:val="000000"/>
        </w:rPr>
        <w:t>М</w:t>
      </w:r>
      <w:r w:rsidR="00765FFC" w:rsidRPr="00BC2B32">
        <w:rPr>
          <w:rStyle w:val="c23"/>
          <w:b/>
          <w:bCs/>
          <w:color w:val="000000"/>
        </w:rPr>
        <w:t>униципальном</w:t>
      </w:r>
      <w:r w:rsidR="00765FFC">
        <w:rPr>
          <w:rStyle w:val="c23"/>
          <w:b/>
          <w:bCs/>
          <w:color w:val="000000"/>
        </w:rPr>
        <w:t xml:space="preserve"> бюджетном</w:t>
      </w:r>
      <w:r w:rsidR="00765FFC" w:rsidRPr="00BC2B32">
        <w:rPr>
          <w:rStyle w:val="c23"/>
          <w:b/>
          <w:bCs/>
          <w:color w:val="000000"/>
        </w:rPr>
        <w:t xml:space="preserve"> общеобразовательном учреждении</w:t>
      </w:r>
      <w:r w:rsidR="00765FFC">
        <w:rPr>
          <w:b/>
          <w:bCs/>
          <w:color w:val="000000"/>
        </w:rPr>
        <w:t xml:space="preserve"> «Средняя школа №6 с кадетскими классами» </w:t>
      </w:r>
    </w:p>
    <w:p w14:paraId="1623CA8F" w14:textId="77777777" w:rsidR="00765FFC" w:rsidRDefault="00765FFC" w:rsidP="00765FFC">
      <w:pPr>
        <w:pStyle w:val="c27"/>
        <w:shd w:val="clear" w:color="auto" w:fill="FFFFFF"/>
        <w:spacing w:before="0" w:beforeAutospacing="0" w:after="0" w:afterAutospacing="0"/>
        <w:jc w:val="both"/>
      </w:pPr>
      <w:r>
        <w:rPr>
          <w:b/>
          <w:bCs/>
          <w:color w:val="000000"/>
        </w:rPr>
        <w:t>( далее МБОУ СШ №6)</w:t>
      </w:r>
      <w:r w:rsidR="003634D6">
        <w:t xml:space="preserve"> в соответствии </w:t>
      </w:r>
      <w:proofErr w:type="gramStart"/>
      <w:r w:rsidR="003634D6">
        <w:t>с</w:t>
      </w:r>
      <w:proofErr w:type="gramEnd"/>
      <w:r w:rsidR="003634D6">
        <w:t>:</w:t>
      </w:r>
    </w:p>
    <w:p w14:paraId="6CE92393" w14:textId="77777777" w:rsidR="00765FFC" w:rsidRDefault="003634D6" w:rsidP="00765FFC">
      <w:pPr>
        <w:pStyle w:val="c27"/>
        <w:shd w:val="clear" w:color="auto" w:fill="FFFFFF"/>
        <w:spacing w:before="0" w:beforeAutospacing="0" w:after="0" w:afterAutospacing="0"/>
        <w:jc w:val="both"/>
      </w:pPr>
      <w:r>
        <w:t xml:space="preserve"> -Федеральным Законом Российской Федерации от 29.12.2012 № 273-ФЗ «Об образовании в Российской Федерации;</w:t>
      </w:r>
    </w:p>
    <w:p w14:paraId="0A1D31F9" w14:textId="77777777" w:rsidR="00F367CA" w:rsidRDefault="003634D6" w:rsidP="00F367CA">
      <w:pPr>
        <w:pStyle w:val="2"/>
        <w:shd w:val="clear" w:color="auto" w:fill="FFFFFF"/>
        <w:spacing w:before="0" w:beforeAutospacing="0" w:after="255" w:afterAutospacing="0" w:line="300" w:lineRule="atLeast"/>
        <w:rPr>
          <w:b w:val="0"/>
          <w:bCs w:val="0"/>
          <w:sz w:val="24"/>
          <w:szCs w:val="24"/>
        </w:rPr>
      </w:pPr>
      <w:r>
        <w:t xml:space="preserve"> -</w:t>
      </w:r>
      <w:r w:rsidRPr="00F367CA">
        <w:rPr>
          <w:b w:val="0"/>
          <w:bCs w:val="0"/>
          <w:sz w:val="24"/>
          <w:szCs w:val="24"/>
        </w:rPr>
        <w:t xml:space="preserve">приказом </w:t>
      </w:r>
      <w:r w:rsidR="00F367CA" w:rsidRPr="00F367CA">
        <w:rPr>
          <w:b w:val="0"/>
          <w:bCs w:val="0"/>
          <w:sz w:val="24"/>
          <w:szCs w:val="24"/>
        </w:rPr>
        <w:t>Министерства просвещения РФ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r w:rsidR="00F367CA">
        <w:rPr>
          <w:b w:val="0"/>
          <w:bCs w:val="0"/>
          <w:sz w:val="24"/>
          <w:szCs w:val="24"/>
        </w:rPr>
        <w:t>;</w:t>
      </w:r>
    </w:p>
    <w:p w14:paraId="5BB81B7C" w14:textId="060BB4A1" w:rsidR="00765FFC" w:rsidRPr="00F367CA" w:rsidRDefault="003634D6" w:rsidP="00F367CA">
      <w:pPr>
        <w:pStyle w:val="2"/>
        <w:shd w:val="clear" w:color="auto" w:fill="FFFFFF"/>
        <w:spacing w:before="0" w:beforeAutospacing="0" w:after="255" w:afterAutospacing="0" w:line="300" w:lineRule="atLeast"/>
        <w:rPr>
          <w:b w:val="0"/>
          <w:bCs w:val="0"/>
          <w:sz w:val="24"/>
          <w:szCs w:val="24"/>
        </w:rPr>
      </w:pPr>
      <w:r>
        <w:t>-</w:t>
      </w:r>
      <w:r w:rsidRPr="00F367CA">
        <w:rPr>
          <w:b w:val="0"/>
          <w:bCs w:val="0"/>
          <w:sz w:val="24"/>
          <w:szCs w:val="24"/>
        </w:rPr>
        <w:t xml:space="preserve">приказом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14:paraId="2720C1E0" w14:textId="77777777" w:rsidR="00765FFC" w:rsidRDefault="003634D6" w:rsidP="00765FFC">
      <w:pPr>
        <w:pStyle w:val="c27"/>
        <w:shd w:val="clear" w:color="auto" w:fill="FFFFFF"/>
        <w:spacing w:before="0" w:beforeAutospacing="0" w:after="0" w:afterAutospacing="0"/>
        <w:jc w:val="both"/>
      </w:pPr>
      <w:r>
        <w:t xml:space="preserve">-приказом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37EDB6A9" w14:textId="12677C85" w:rsidR="00765FFC" w:rsidRDefault="003634D6" w:rsidP="00765FFC">
      <w:pPr>
        <w:pStyle w:val="c27"/>
        <w:shd w:val="clear" w:color="auto" w:fill="FFFFFF"/>
        <w:spacing w:before="0" w:beforeAutospacing="0" w:after="0" w:afterAutospacing="0"/>
        <w:jc w:val="both"/>
      </w:pPr>
      <w:r>
        <w:t xml:space="preserve">- приказом </w:t>
      </w:r>
      <w:proofErr w:type="spellStart"/>
      <w:r>
        <w:t>Минпросвещения</w:t>
      </w:r>
      <w:proofErr w:type="spellEnd"/>
      <w:r>
        <w:t xml:space="preserve"> России N 189, Рособрнадзора N 1513 от 07.11.2018 "Об утверждении Порядка проведения государственной итоговой аттестации по образовательным программам основного общего образования";</w:t>
      </w:r>
    </w:p>
    <w:p w14:paraId="51FDD880" w14:textId="77777777" w:rsidR="00765FFC" w:rsidRDefault="003634D6" w:rsidP="00765FFC">
      <w:pPr>
        <w:pStyle w:val="c27"/>
        <w:shd w:val="clear" w:color="auto" w:fill="FFFFFF"/>
        <w:spacing w:before="0" w:beforeAutospacing="0" w:after="0" w:afterAutospacing="0"/>
        <w:jc w:val="both"/>
      </w:pPr>
      <w:r>
        <w:t xml:space="preserve"> - приказом </w:t>
      </w:r>
      <w:proofErr w:type="spellStart"/>
      <w:r>
        <w:t>Минпросвещения</w:t>
      </w:r>
      <w:proofErr w:type="spellEnd"/>
      <w:r>
        <w:t xml:space="preserve"> России N 190, Рособрнадзора N 1512 от 07.11.2018 «Об утверждении Порядка проведения государственной итоговой аттестации по образовательным программам среднего общего образования»;</w:t>
      </w:r>
    </w:p>
    <w:p w14:paraId="3D56C835" w14:textId="356CC07B" w:rsidR="00765FFC" w:rsidRPr="00F367CA" w:rsidRDefault="003634D6" w:rsidP="00F367CA">
      <w:pPr>
        <w:pStyle w:val="1"/>
        <w:shd w:val="clear" w:color="auto" w:fill="FFFFFF"/>
        <w:spacing w:before="161" w:after="161"/>
        <w:rPr>
          <w:rFonts w:ascii="Times New Roman" w:hAnsi="Times New Roman" w:cs="Times New Roman"/>
          <w:color w:val="22272F"/>
          <w:sz w:val="24"/>
          <w:szCs w:val="24"/>
        </w:rPr>
      </w:pPr>
      <w:r w:rsidRPr="00F367CA">
        <w:rPr>
          <w:rFonts w:ascii="Times New Roman" w:hAnsi="Times New Roman" w:cs="Times New Roman"/>
          <w:sz w:val="24"/>
          <w:szCs w:val="24"/>
        </w:rPr>
        <w:t>-</w:t>
      </w:r>
      <w:r w:rsidR="00F367CA" w:rsidRPr="00F367CA">
        <w:rPr>
          <w:rFonts w:ascii="Times New Roman" w:hAnsi="Times New Roman" w:cs="Times New Roman"/>
          <w:color w:val="22272F"/>
          <w:sz w:val="24"/>
          <w:szCs w:val="24"/>
        </w:rPr>
        <w:t xml:space="preserve"> приказом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573DF0CB" w14:textId="2F2D15B3" w:rsidR="007416D7" w:rsidRPr="00BC2B32" w:rsidRDefault="003634D6" w:rsidP="007416D7">
      <w:pPr>
        <w:shd w:val="clear" w:color="auto" w:fill="FFFFFF"/>
        <w:jc w:val="both"/>
        <w:rPr>
          <w:color w:val="000000"/>
        </w:rPr>
      </w:pPr>
      <w:r>
        <w:t>1.2.</w:t>
      </w:r>
      <w:r w:rsidR="007416D7" w:rsidRPr="007416D7">
        <w:rPr>
          <w:rStyle w:val="c13"/>
          <w:color w:val="000000"/>
        </w:rPr>
        <w:t xml:space="preserve"> </w:t>
      </w:r>
      <w:r w:rsidR="007416D7" w:rsidRPr="00BC2B32">
        <w:rPr>
          <w:rStyle w:val="c13"/>
          <w:color w:val="000000"/>
        </w:rPr>
        <w:t>Настоящее положение определяет порядок организации освоения обучающимися программ общего образования вне образовательной организации (в форме семейного образования или самообразования) и организации промежуточной и итоговой аттестации обучающихся, осваивающих программы общего образования вне образовательной организации (в форме семейного образования или самообразования).</w:t>
      </w:r>
    </w:p>
    <w:p w14:paraId="6255CDA2" w14:textId="2820F558" w:rsidR="007416D7" w:rsidRDefault="003634D6" w:rsidP="00765FFC">
      <w:pPr>
        <w:pStyle w:val="c27"/>
        <w:shd w:val="clear" w:color="auto" w:fill="FFFFFF"/>
        <w:spacing w:before="0" w:beforeAutospacing="0" w:after="0" w:afterAutospacing="0"/>
        <w:jc w:val="both"/>
      </w:pPr>
      <w:r>
        <w:t xml:space="preserve"> В соответствии с положениями части 3 статьи 34 Федерального закона от 29.12.2012 № 273- ФЗ «Об образовании в Российской Федерации» (далее – Закон об образовании) лица, осваивающие основную образовательную программу в форме самообразования или семейного образования</w:t>
      </w:r>
      <w:r w:rsidR="00F367CA">
        <w:t>,</w:t>
      </w:r>
      <w:r>
        <w:t xml:space="preserve">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(далее – образовательной организации). </w:t>
      </w:r>
    </w:p>
    <w:p w14:paraId="10BEA023" w14:textId="70A2CFA1" w:rsidR="007416D7" w:rsidRDefault="003634D6" w:rsidP="007416D7">
      <w:pPr>
        <w:shd w:val="clear" w:color="auto" w:fill="FFFFFF"/>
        <w:jc w:val="both"/>
        <w:rPr>
          <w:rStyle w:val="c13"/>
          <w:color w:val="000000"/>
        </w:rPr>
      </w:pPr>
      <w:r>
        <w:t>1.3</w:t>
      </w:r>
      <w:r w:rsidR="007416D7" w:rsidRPr="007416D7">
        <w:rPr>
          <w:rStyle w:val="c13"/>
          <w:color w:val="000000"/>
        </w:rPr>
        <w:t xml:space="preserve"> </w:t>
      </w:r>
      <w:r w:rsidR="007416D7" w:rsidRPr="00BC2B32">
        <w:rPr>
          <w:rStyle w:val="c13"/>
          <w:color w:val="000000"/>
        </w:rPr>
        <w:t>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w:t>
      </w:r>
      <w:r w:rsidR="00F367CA">
        <w:rPr>
          <w:rStyle w:val="c13"/>
          <w:color w:val="000000"/>
        </w:rPr>
        <w:t xml:space="preserve"> </w:t>
      </w:r>
      <w:r w:rsidR="007416D7" w:rsidRPr="00BC2B32">
        <w:rPr>
          <w:rStyle w:val="c13"/>
          <w:color w:val="000000"/>
        </w:rPr>
        <w:t>обязательства, возникающие при семейной форме получения образования (вне образовательных организаций).</w:t>
      </w:r>
    </w:p>
    <w:p w14:paraId="7C1221D9" w14:textId="4F451E8C" w:rsidR="007416D7" w:rsidRPr="00502E21" w:rsidRDefault="007416D7" w:rsidP="00F367CA">
      <w:pPr>
        <w:pStyle w:val="a5"/>
        <w:numPr>
          <w:ilvl w:val="1"/>
          <w:numId w:val="6"/>
        </w:numPr>
        <w:shd w:val="clear" w:color="auto" w:fill="FFFFFF"/>
        <w:ind w:left="0" w:firstLine="0"/>
        <w:jc w:val="both"/>
      </w:pPr>
      <w:r w:rsidRPr="007416D7">
        <w:rPr>
          <w:rStyle w:val="c13"/>
          <w:color w:val="000000"/>
        </w:rPr>
        <w:lastRenderedPageBreak/>
        <w:t>Ребенок, получающий образование в семейной форме, по решению родителей (законных представителей</w:t>
      </w:r>
      <w:r w:rsidR="00F367CA">
        <w:rPr>
          <w:rStyle w:val="c13"/>
          <w:color w:val="000000"/>
        </w:rPr>
        <w:t>)</w:t>
      </w:r>
      <w:r w:rsidRPr="007416D7">
        <w:rPr>
          <w:rStyle w:val="c13"/>
          <w:color w:val="000000"/>
        </w:rPr>
        <w:t xml:space="preserve"> на любом этапе обучения вправе продолжить обучение в любой иной </w:t>
      </w:r>
      <w:r w:rsidRPr="00502E21">
        <w:rPr>
          <w:rStyle w:val="c13"/>
        </w:rPr>
        <w:t>форме, предусмотренной Федеральным</w:t>
      </w:r>
      <w:r w:rsidRPr="00502E21">
        <w:rPr>
          <w:rStyle w:val="apple-converted-space"/>
        </w:rPr>
        <w:t> </w:t>
      </w:r>
      <w:hyperlink r:id="rId7" w:history="1">
        <w:r w:rsidRPr="007416D7">
          <w:rPr>
            <w:rStyle w:val="a3"/>
            <w:color w:val="auto"/>
            <w:u w:val="none"/>
          </w:rPr>
          <w:t>законом</w:t>
        </w:r>
      </w:hyperlink>
      <w:r w:rsidRPr="00502E21">
        <w:rPr>
          <w:rStyle w:val="c13"/>
        </w:rPr>
        <w:t>, либо использовать право на сочетание форм получения образования и обучения.</w:t>
      </w:r>
    </w:p>
    <w:p w14:paraId="5EA97871" w14:textId="2287F460" w:rsidR="007416D7" w:rsidRPr="007416D7" w:rsidRDefault="007416D7" w:rsidP="00F367CA">
      <w:pPr>
        <w:pStyle w:val="a5"/>
        <w:numPr>
          <w:ilvl w:val="1"/>
          <w:numId w:val="6"/>
        </w:numPr>
        <w:shd w:val="clear" w:color="auto" w:fill="FFFFFF"/>
        <w:ind w:left="0" w:firstLine="0"/>
        <w:jc w:val="both"/>
        <w:rPr>
          <w:rStyle w:val="c13"/>
          <w:color w:val="000000"/>
        </w:rPr>
      </w:pPr>
      <w:proofErr w:type="gramStart"/>
      <w:r w:rsidRPr="00502E21">
        <w:rPr>
          <w:rStyle w:val="c13"/>
        </w:rPr>
        <w:t>При выборе родителями (законными представителями) детей получения общего</w:t>
      </w:r>
      <w:r w:rsidR="00F367CA">
        <w:rPr>
          <w:rStyle w:val="c13"/>
        </w:rPr>
        <w:t xml:space="preserve"> </w:t>
      </w:r>
      <w:r w:rsidRPr="00502E21">
        <w:rPr>
          <w:rStyle w:val="c13"/>
        </w:rPr>
        <w:t xml:space="preserve">образования в форме семейного образования родители (законные представители) информируют об этом выборе </w:t>
      </w:r>
      <w:r w:rsidRPr="00502E21">
        <w:t>орган местного самоуправления (</w:t>
      </w:r>
      <w:r>
        <w:t xml:space="preserve">департамент образования  Кстовского  </w:t>
      </w:r>
      <w:r w:rsidRPr="00502E21">
        <w:t>муниципального  района).</w:t>
      </w:r>
      <w:proofErr w:type="gramEnd"/>
      <w:r w:rsidRPr="007416D7">
        <w:rPr>
          <w:rStyle w:val="c13"/>
          <w:color w:val="000000"/>
        </w:rPr>
        <w:t xml:space="preserve"> Обучающиеся в форме семейного образования и самообразования, не имеющие основного общего или среднего общего образования, вправе бесплатно пройти экстерном промежуточную и государственную итоговую аттестацию в образовательном учреждении.</w:t>
      </w:r>
    </w:p>
    <w:p w14:paraId="63FB977E" w14:textId="0AAA17F0" w:rsidR="00765FFC" w:rsidRDefault="007416D7" w:rsidP="00765FFC">
      <w:pPr>
        <w:pStyle w:val="c27"/>
        <w:shd w:val="clear" w:color="auto" w:fill="FFFFFF"/>
        <w:spacing w:before="0" w:beforeAutospacing="0" w:after="0" w:afterAutospacing="0"/>
        <w:jc w:val="both"/>
      </w:pPr>
      <w:r>
        <w:t xml:space="preserve">1.6 </w:t>
      </w:r>
      <w:r w:rsidR="003634D6">
        <w:t xml:space="preserve">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(далее - аттестация). </w:t>
      </w:r>
    </w:p>
    <w:p w14:paraId="5D81842C" w14:textId="1955E861" w:rsidR="00765FFC" w:rsidRDefault="003634D6" w:rsidP="00765FFC">
      <w:pPr>
        <w:pStyle w:val="c27"/>
        <w:shd w:val="clear" w:color="auto" w:fill="FFFFFF"/>
        <w:spacing w:before="0" w:beforeAutospacing="0" w:after="0" w:afterAutospacing="0"/>
        <w:jc w:val="both"/>
      </w:pPr>
      <w:r>
        <w:t>1.</w:t>
      </w:r>
      <w:r w:rsidR="007416D7">
        <w:t>7</w:t>
      </w:r>
      <w:r>
        <w:t xml:space="preserve">.При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 предусмотренными статьей 34 Закона об образовании. Экстерну, зачисленному в </w:t>
      </w:r>
      <w:r w:rsidR="00765FFC">
        <w:t>МБОУ СШ №6</w:t>
      </w:r>
      <w:r>
        <w:t xml:space="preserve"> для прохождения промежуточной и государственной итоговой аттестации, предоставл</w:t>
      </w:r>
      <w:r w:rsidR="00F367CA">
        <w:t>яется</w:t>
      </w:r>
      <w:r>
        <w:t xml:space="preserve"> право на получение бесплатных консультаций (в пределах двух учебных часов по каждому учебному предмету, по которому он проходит аттестацию). </w:t>
      </w:r>
    </w:p>
    <w:p w14:paraId="5A1E5633" w14:textId="6E0E367B" w:rsidR="00765FFC" w:rsidRDefault="003634D6" w:rsidP="00765FFC">
      <w:pPr>
        <w:pStyle w:val="c27"/>
        <w:shd w:val="clear" w:color="auto" w:fill="FFFFFF"/>
        <w:spacing w:before="0" w:beforeAutospacing="0" w:after="0" w:afterAutospacing="0"/>
        <w:jc w:val="both"/>
      </w:pPr>
      <w:r>
        <w:t>1.</w:t>
      </w:r>
      <w:r w:rsidR="007416D7">
        <w:t>8</w:t>
      </w:r>
      <w:r>
        <w:t xml:space="preserve">.Образовательная организация может обеспечивать проведение промежуточной и государственной итоговой аттестации экстернов за счет бюджетных ассигнований в виде субсидий на выполнение государственного задания на оказание государственных услуг, включенных в базовый (отраслевой) перечень государственных услуг: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 и «Проведение государственной итоговой аттестации лиц, осваивающих основную образовательную программу в форме самообразования или семейного образования либо обучающихся но не имеющей государственной аккредитации образовательной программе». В отношении экстернов образовательная организация осуществляет меры социальной поддержки за счет средств бюджета субъекта Российской Федерации, выделенных на эти цели. </w:t>
      </w:r>
    </w:p>
    <w:p w14:paraId="46A8AAEB" w14:textId="4E3C9182" w:rsidR="003634D6" w:rsidRDefault="003634D6" w:rsidP="00765FFC">
      <w:pPr>
        <w:pStyle w:val="c27"/>
        <w:shd w:val="clear" w:color="auto" w:fill="FFFFFF"/>
        <w:spacing w:before="0" w:beforeAutospacing="0" w:after="0" w:afterAutospacing="0"/>
        <w:jc w:val="both"/>
      </w:pPr>
      <w:r>
        <w:t>1.</w:t>
      </w:r>
      <w:r w:rsidR="007416D7">
        <w:t>9</w:t>
      </w:r>
      <w:r>
        <w:t xml:space="preserve">.Срок подачи заявления о зачислении для прохождения государственной итоговой аттестации экстерном по образовательным программам основного общего образования не может быть позже 1 марта текущего года. Срок подачи заявления о зачислении для прохождения государственной итоговой аттестации экстерном по образовательным программам среднего общего образования не может быть позже 1 февраля текущего года. </w:t>
      </w:r>
    </w:p>
    <w:p w14:paraId="170169A6" w14:textId="7ED23C60" w:rsidR="007416D7" w:rsidRPr="00502E21" w:rsidRDefault="007416D7" w:rsidP="007416D7">
      <w:pPr>
        <w:pStyle w:val="a5"/>
        <w:numPr>
          <w:ilvl w:val="1"/>
          <w:numId w:val="7"/>
        </w:numPr>
        <w:shd w:val="clear" w:color="auto" w:fill="FFFFFF"/>
        <w:ind w:left="0" w:firstLine="0"/>
        <w:jc w:val="both"/>
      </w:pPr>
      <w:r>
        <w:rPr>
          <w:rStyle w:val="c13"/>
        </w:rPr>
        <w:t xml:space="preserve"> </w:t>
      </w:r>
      <w:r w:rsidRPr="00502E21">
        <w:rPr>
          <w:rStyle w:val="c13"/>
        </w:rPr>
        <w:t>Обучающиеся по образовательным программам начального общего, основного</w:t>
      </w:r>
      <w:r>
        <w:rPr>
          <w:rStyle w:val="c13"/>
        </w:rPr>
        <w:t xml:space="preserve"> </w:t>
      </w:r>
      <w:r w:rsidRPr="00502E21">
        <w:rPr>
          <w:rStyle w:val="c13"/>
        </w:rPr>
        <w:t>общего и среднего общего образования в форме семейного образования или самообразования,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r:id="rId8" w:history="1">
        <w:r w:rsidRPr="007416D7">
          <w:rPr>
            <w:rStyle w:val="a3"/>
            <w:color w:val="auto"/>
            <w:u w:val="none"/>
          </w:rPr>
          <w:t>часть 10 статьи 58</w:t>
        </w:r>
      </w:hyperlink>
      <w:r w:rsidRPr="00502E21">
        <w:rPr>
          <w:rStyle w:val="c13"/>
        </w:rPr>
        <w:t> Федерального закона).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Экстерны обязаны ликвидировать  академическую задолженность в сроки, установленные образовательной организацией.</w:t>
      </w:r>
    </w:p>
    <w:p w14:paraId="2C3EC90B" w14:textId="0092F9D9" w:rsidR="007416D7" w:rsidRPr="00502E21" w:rsidRDefault="007416D7" w:rsidP="007416D7">
      <w:pPr>
        <w:pStyle w:val="a5"/>
        <w:numPr>
          <w:ilvl w:val="1"/>
          <w:numId w:val="8"/>
        </w:numPr>
        <w:shd w:val="clear" w:color="auto" w:fill="FFFFFF"/>
        <w:ind w:left="0" w:firstLine="0"/>
        <w:jc w:val="both"/>
      </w:pPr>
      <w:r>
        <w:rPr>
          <w:rStyle w:val="c13"/>
        </w:rPr>
        <w:lastRenderedPageBreak/>
        <w:t>Р</w:t>
      </w:r>
      <w:r w:rsidRPr="00502E21">
        <w:rPr>
          <w:rStyle w:val="c13"/>
        </w:rPr>
        <w:t>одители (законные представители) несовершеннолетнего обучающегося, получающего образование в форме семейного образования, совместно с образовательным учреждением обязаны создать условия обучающемуся для ликвидации академической задолженности и обеспечить контроль за своевременностью ее ликвидации (</w:t>
      </w:r>
      <w:hyperlink r:id="rId9" w:history="1">
        <w:r w:rsidRPr="007416D7">
          <w:rPr>
            <w:rStyle w:val="a3"/>
            <w:color w:val="auto"/>
            <w:u w:val="none"/>
          </w:rPr>
          <w:t>часть 4 статьи 58</w:t>
        </w:r>
      </w:hyperlink>
      <w:r w:rsidRPr="00502E21">
        <w:rPr>
          <w:rStyle w:val="c13"/>
        </w:rPr>
        <w:t> Федерального закона).</w:t>
      </w:r>
    </w:p>
    <w:p w14:paraId="7FB36643" w14:textId="49BEBCF5" w:rsidR="007416D7" w:rsidRPr="007416D7" w:rsidRDefault="007416D7" w:rsidP="007416D7">
      <w:pPr>
        <w:pStyle w:val="a5"/>
        <w:numPr>
          <w:ilvl w:val="1"/>
          <w:numId w:val="8"/>
        </w:numPr>
        <w:shd w:val="clear" w:color="auto" w:fill="FFFFFF"/>
        <w:ind w:left="0" w:firstLine="0"/>
        <w:jc w:val="both"/>
        <w:rPr>
          <w:color w:val="000000"/>
        </w:rPr>
      </w:pPr>
      <w:r>
        <w:rPr>
          <w:rStyle w:val="c13"/>
          <w:color w:val="000000"/>
        </w:rPr>
        <w:t xml:space="preserve"> </w:t>
      </w:r>
      <w:r w:rsidRPr="007416D7">
        <w:rPr>
          <w:rStyle w:val="c13"/>
          <w:color w:val="000000"/>
        </w:rPr>
        <w:t>Основанием для возникновения образовательных отношений между экстерном и образовательным учреждением является приказ директора о зачислении обучающегося для прохождения промежуточной и (или) итоговой аттестации в качестве экстерна.</w:t>
      </w:r>
    </w:p>
    <w:p w14:paraId="20670C2E" w14:textId="04ED0223" w:rsidR="007416D7" w:rsidRPr="007416D7" w:rsidRDefault="007416D7" w:rsidP="007416D7">
      <w:pPr>
        <w:pStyle w:val="a5"/>
        <w:numPr>
          <w:ilvl w:val="1"/>
          <w:numId w:val="8"/>
        </w:numPr>
        <w:shd w:val="clear" w:color="auto" w:fill="FFFFFF"/>
        <w:ind w:left="0" w:firstLine="0"/>
        <w:jc w:val="both"/>
        <w:rPr>
          <w:rStyle w:val="c13"/>
          <w:color w:val="000000"/>
        </w:rPr>
      </w:pPr>
      <w:r w:rsidRPr="007416D7">
        <w:rPr>
          <w:rStyle w:val="c13"/>
          <w:color w:val="000000"/>
        </w:rPr>
        <w:t>Основанием для завершения образовательных отношений между экстерном и образовательным учреждением является выписка из протокола заседания Педагогического совета образовательной организаци</w:t>
      </w:r>
      <w:r w:rsidR="00F367CA">
        <w:rPr>
          <w:rStyle w:val="c13"/>
          <w:color w:val="000000"/>
        </w:rPr>
        <w:t>и</w:t>
      </w:r>
      <w:r w:rsidRPr="007416D7">
        <w:rPr>
          <w:rStyle w:val="c13"/>
          <w:color w:val="000000"/>
        </w:rPr>
        <w:t xml:space="preserve"> с указанием результатов прохождения экстерном промежуточной аттестации для последующего занесения в личное дело результатов промежуточной аттестации по итогам освоения образовательной программы определенного уровня</w:t>
      </w:r>
      <w:r w:rsidR="00F367CA">
        <w:rPr>
          <w:rStyle w:val="c13"/>
          <w:color w:val="000000"/>
        </w:rPr>
        <w:t xml:space="preserve"> и приказом об отчислении</w:t>
      </w:r>
      <w:r w:rsidRPr="007416D7">
        <w:rPr>
          <w:rStyle w:val="c13"/>
          <w:color w:val="000000"/>
        </w:rPr>
        <w:t xml:space="preserve">. </w:t>
      </w:r>
    </w:p>
    <w:p w14:paraId="4BB82931" w14:textId="77777777" w:rsidR="007416D7" w:rsidRDefault="007416D7" w:rsidP="00765FFC">
      <w:pPr>
        <w:pStyle w:val="c27"/>
        <w:shd w:val="clear" w:color="auto" w:fill="FFFFFF"/>
        <w:spacing w:before="0" w:beforeAutospacing="0" w:after="0" w:afterAutospacing="0"/>
        <w:jc w:val="both"/>
      </w:pPr>
    </w:p>
    <w:p w14:paraId="312D6A2A" w14:textId="77777777" w:rsidR="00765FFC" w:rsidRPr="00765FFC" w:rsidRDefault="00765FFC" w:rsidP="00765FFC">
      <w:pPr>
        <w:pStyle w:val="c27"/>
        <w:shd w:val="clear" w:color="auto" w:fill="FFFFFF"/>
        <w:spacing w:before="0" w:beforeAutospacing="0" w:after="0" w:afterAutospacing="0"/>
        <w:jc w:val="both"/>
        <w:rPr>
          <w:rStyle w:val="c23"/>
        </w:rPr>
      </w:pPr>
    </w:p>
    <w:p w14:paraId="33CA0844" w14:textId="19347F44" w:rsidR="00765FFC" w:rsidRPr="00765FFC" w:rsidRDefault="00765FFC" w:rsidP="00765FFC">
      <w:pPr>
        <w:pStyle w:val="c27"/>
        <w:shd w:val="clear" w:color="auto" w:fill="FFFFFF"/>
        <w:spacing w:before="0" w:beforeAutospacing="0" w:after="0" w:afterAutospacing="0"/>
        <w:jc w:val="center"/>
        <w:rPr>
          <w:b/>
          <w:bCs/>
        </w:rPr>
      </w:pPr>
      <w:r w:rsidRPr="00765FFC">
        <w:rPr>
          <w:b/>
          <w:bCs/>
        </w:rPr>
        <w:t xml:space="preserve">2.Зачисление экстернов в </w:t>
      </w:r>
      <w:r>
        <w:rPr>
          <w:b/>
          <w:bCs/>
        </w:rPr>
        <w:t>МБОУ СШ №6</w:t>
      </w:r>
      <w:r w:rsidRPr="00765FFC">
        <w:rPr>
          <w:b/>
          <w:bCs/>
        </w:rPr>
        <w:t xml:space="preserve"> для прохождения промежуточной и государственной итоговой аттестации</w:t>
      </w:r>
    </w:p>
    <w:p w14:paraId="51A714BC" w14:textId="77777777" w:rsidR="008B019C" w:rsidRDefault="00765FFC" w:rsidP="003634D6">
      <w:pPr>
        <w:pStyle w:val="c27"/>
        <w:shd w:val="clear" w:color="auto" w:fill="FFFFFF"/>
        <w:spacing w:before="0" w:beforeAutospacing="0" w:after="0" w:afterAutospacing="0"/>
        <w:jc w:val="both"/>
      </w:pPr>
      <w:r>
        <w:t xml:space="preserve">2.1.Заявление о зачислении для прохождения промежуточной и государственной итоговой аттестации экстерном подается </w:t>
      </w:r>
      <w:r w:rsidR="008B019C">
        <w:t>директору</w:t>
      </w:r>
      <w:r>
        <w:t xml:space="preserve"> </w:t>
      </w:r>
      <w:r w:rsidR="008B019C">
        <w:t>МБОУ СШ №6</w:t>
      </w:r>
      <w:r>
        <w:t xml:space="preserve"> совершеннолетним гражданином лично</w:t>
      </w:r>
      <w:r w:rsidR="008B019C">
        <w:t xml:space="preserve">, </w:t>
      </w:r>
      <w:r>
        <w:t xml:space="preserve">родителями (законными представителями) несовершеннолетнего гражданина. Вместе с заявлением представляются следующие документы: </w:t>
      </w:r>
    </w:p>
    <w:p w14:paraId="719F1495" w14:textId="1324B50A" w:rsidR="008B019C" w:rsidRDefault="00F367CA" w:rsidP="003634D6">
      <w:pPr>
        <w:pStyle w:val="c27"/>
        <w:shd w:val="clear" w:color="auto" w:fill="FFFFFF"/>
        <w:spacing w:before="0" w:beforeAutospacing="0" w:after="0" w:afterAutospacing="0"/>
        <w:jc w:val="both"/>
      </w:pPr>
      <w:r>
        <w:t>- копия</w:t>
      </w:r>
      <w:r w:rsidR="00765FFC">
        <w:t xml:space="preserve"> документа, удостоверяющего личность совершеннолетнего</w:t>
      </w:r>
      <w:r w:rsidR="008B019C">
        <w:t xml:space="preserve"> или несовершеннолетнего</w:t>
      </w:r>
      <w:r w:rsidR="00765FFC">
        <w:t xml:space="preserve"> гражданина;</w:t>
      </w:r>
    </w:p>
    <w:p w14:paraId="515864EE" w14:textId="01DAA1EB" w:rsidR="008B019C" w:rsidRDefault="00765FFC" w:rsidP="003634D6">
      <w:pPr>
        <w:pStyle w:val="c27"/>
        <w:shd w:val="clear" w:color="auto" w:fill="FFFFFF"/>
        <w:spacing w:before="0" w:beforeAutospacing="0" w:after="0" w:afterAutospacing="0"/>
        <w:jc w:val="both"/>
      </w:pPr>
      <w:r>
        <w:t xml:space="preserve"> </w:t>
      </w:r>
      <w:r w:rsidR="00F367CA">
        <w:t>- копия</w:t>
      </w:r>
      <w:r>
        <w:t xml:space="preserve"> документа, удостоверяющего личность одного из родителей (законного представителя) несовершеннолетнего гражданина;</w:t>
      </w:r>
    </w:p>
    <w:p w14:paraId="6E7911E3" w14:textId="31AD786B" w:rsidR="008B019C" w:rsidRDefault="00765FFC" w:rsidP="003634D6">
      <w:pPr>
        <w:pStyle w:val="c27"/>
        <w:shd w:val="clear" w:color="auto" w:fill="FFFFFF"/>
        <w:spacing w:before="0" w:beforeAutospacing="0" w:after="0" w:afterAutospacing="0"/>
        <w:jc w:val="both"/>
      </w:pPr>
      <w:r>
        <w:t xml:space="preserve"> -заверенную в установленном порядке копию </w:t>
      </w:r>
      <w:r w:rsidR="00F367CA">
        <w:t xml:space="preserve">свидетельства о рождении </w:t>
      </w:r>
      <w:r>
        <w:t xml:space="preserve">документа, подтверждающего родство заявителя (или законность представления прав несовершеннолетнего гражданина); </w:t>
      </w:r>
    </w:p>
    <w:p w14:paraId="4326622D" w14:textId="77777777" w:rsidR="008B019C" w:rsidRDefault="00765FFC" w:rsidP="003634D6">
      <w:pPr>
        <w:pStyle w:val="c27"/>
        <w:shd w:val="clear" w:color="auto" w:fill="FFFFFF"/>
        <w:spacing w:before="0" w:beforeAutospacing="0" w:after="0" w:afterAutospacing="0"/>
        <w:jc w:val="both"/>
      </w:pPr>
      <w:r>
        <w:t>-личное дело (при наличии);</w:t>
      </w:r>
    </w:p>
    <w:p w14:paraId="0775CAA8" w14:textId="77777777" w:rsidR="008B019C" w:rsidRDefault="00765FFC" w:rsidP="003634D6">
      <w:pPr>
        <w:pStyle w:val="c27"/>
        <w:shd w:val="clear" w:color="auto" w:fill="FFFFFF"/>
        <w:spacing w:before="0" w:beforeAutospacing="0" w:after="0" w:afterAutospacing="0"/>
        <w:jc w:val="both"/>
      </w:pPr>
      <w:r>
        <w:t xml:space="preserve"> -документы, подтверждающие освоение основных общеобразовательных программ (при наличии): -справка об обучении в образовательной организации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-справка о прохождении и результатах промежуточной аттестации в образовательной организации, имеющей лицензию на осуществление образовательной деятельности; -документ об основном общем образовании. Могут быть представлены иные документы за период, предшествующий обучению в форме самообразования, семейного образования, а также в образовательных организациях иностранных государств. </w:t>
      </w:r>
    </w:p>
    <w:p w14:paraId="6BA4BAC4" w14:textId="66F15BD6" w:rsidR="008B019C" w:rsidRDefault="00765FFC" w:rsidP="003634D6">
      <w:pPr>
        <w:pStyle w:val="c27"/>
        <w:shd w:val="clear" w:color="auto" w:fill="FFFFFF"/>
        <w:spacing w:before="0" w:beforeAutospacing="0" w:after="0" w:afterAutospacing="0"/>
        <w:jc w:val="both"/>
      </w:pPr>
      <w:r>
        <w:t>2.2.</w:t>
      </w:r>
      <w:r w:rsidR="00F367CA">
        <w:t xml:space="preserve"> </w:t>
      </w:r>
      <w:r>
        <w:t>При отсутств</w:t>
      </w:r>
      <w:proofErr w:type="gramStart"/>
      <w:r>
        <w:t>ии у э</w:t>
      </w:r>
      <w:proofErr w:type="gramEnd"/>
      <w:r>
        <w:t xml:space="preserve">кстерна личного дела его оформление производится в </w:t>
      </w:r>
      <w:r w:rsidR="008B019C">
        <w:t xml:space="preserve">МБОУ СШ №6 </w:t>
      </w:r>
      <w:r>
        <w:t>на период прохождения экстерном промежуточной и государственной итоговой аттестации.</w:t>
      </w:r>
    </w:p>
    <w:p w14:paraId="225A9173" w14:textId="545D1F12" w:rsidR="008B019C" w:rsidRDefault="00765FFC" w:rsidP="003634D6">
      <w:pPr>
        <w:pStyle w:val="c27"/>
        <w:shd w:val="clear" w:color="auto" w:fill="FFFFFF"/>
        <w:spacing w:before="0" w:beforeAutospacing="0" w:after="0" w:afterAutospacing="0"/>
        <w:jc w:val="both"/>
      </w:pPr>
      <w:r>
        <w:t xml:space="preserve"> 2.3.</w:t>
      </w:r>
      <w:r w:rsidR="00F367CA">
        <w:t xml:space="preserve"> </w:t>
      </w:r>
      <w:r>
        <w:t xml:space="preserve">При приеме заявления о зачислении для прохождения промежуточной и государственной итоговой аттестации образовательная организация знакомит экстерна, родителей (законных представителей) несовершеннолетних экстернов с уставом </w:t>
      </w:r>
      <w:r w:rsidR="008B019C">
        <w:t>МБОУ СШ №6</w:t>
      </w:r>
      <w:r>
        <w:t xml:space="preserve">, лицензией на осуществление образовательной деятельности, свидетельством о государственной аккредитации, образовательными программами, локальным нормативным актом, регламентирующим формы и порядок проведения промежуточной аттестации, документами, устанавливающими формы и порядок проведения государственной итоговой аттестации по образовательным программам основного общего образования и по образовательным программам среднего общего образования, </w:t>
      </w:r>
      <w:r>
        <w:lastRenderedPageBreak/>
        <w:t xml:space="preserve">академическими правами обучающихся по соответствующим образовательным программам. </w:t>
      </w:r>
    </w:p>
    <w:p w14:paraId="255F692A" w14:textId="77777777" w:rsidR="008B019C" w:rsidRDefault="00765FFC" w:rsidP="003634D6">
      <w:pPr>
        <w:pStyle w:val="c27"/>
        <w:shd w:val="clear" w:color="auto" w:fill="FFFFFF"/>
        <w:spacing w:before="0" w:beforeAutospacing="0" w:after="0" w:afterAutospacing="0"/>
        <w:jc w:val="both"/>
      </w:pPr>
      <w:r>
        <w:t xml:space="preserve">2.4.В соответствии с положениями части 1 статьи 53 Закона об образовании основанием возникновения образовательных отношений является распорядительный акт образовательной организации –приказ по </w:t>
      </w:r>
      <w:r w:rsidR="008B019C">
        <w:t xml:space="preserve">МБОУ СШ №6 </w:t>
      </w:r>
      <w:r>
        <w:t>о зачислении экстерна в эту организацию для прохождения промежуточной аттестации и государственной итоговой аттестации, в котором указываются сроки, формы и порядок проведения промежуточной аттестации, доводятся до сведения экстерна формы и порядок проведения государственной итоговой аттестации по образовательным программам основного общего образования и по образовательным программам среднего общего образования. Копия приказа хранится в личном деле экстерна. Экстернам, зачисленным в образовательную организацию для прохождения промежуточной и государственной итоговой аттестации, академические права обучающихся по соответствующей образовательной программе, предоставляются с даты, указанной в приказе о зачислении.</w:t>
      </w:r>
    </w:p>
    <w:p w14:paraId="14A50A6B" w14:textId="674ABA41" w:rsidR="008B019C" w:rsidRPr="008B019C" w:rsidRDefault="00765FFC" w:rsidP="008B019C">
      <w:pPr>
        <w:pStyle w:val="c27"/>
        <w:shd w:val="clear" w:color="auto" w:fill="FFFFFF"/>
        <w:spacing w:before="0" w:beforeAutospacing="0" w:after="0" w:afterAutospacing="0"/>
        <w:jc w:val="center"/>
        <w:rPr>
          <w:b/>
          <w:bCs/>
        </w:rPr>
      </w:pPr>
      <w:r w:rsidRPr="008B019C">
        <w:rPr>
          <w:b/>
          <w:bCs/>
        </w:rPr>
        <w:t>3. Организация проведения промежуточной аттестации экстернов.</w:t>
      </w:r>
    </w:p>
    <w:p w14:paraId="5F17BFE7" w14:textId="402EB035" w:rsidR="008B019C" w:rsidRDefault="00765FFC" w:rsidP="003634D6">
      <w:pPr>
        <w:pStyle w:val="c27"/>
        <w:shd w:val="clear" w:color="auto" w:fill="FFFFFF"/>
        <w:spacing w:before="0" w:beforeAutospacing="0" w:after="0" w:afterAutospacing="0"/>
        <w:jc w:val="both"/>
      </w:pPr>
      <w:r>
        <w:t xml:space="preserve">3.1.Сроки, формы, периодичность и порядок проведения промежуточной аттестации экстернов устанавливаются локальным нормативным актом образовательной организации – «Положением о формах, периодичности и порядке текущего контроля успеваемости и промежуточной аттестации обучающихся в </w:t>
      </w:r>
      <w:r w:rsidR="008B019C">
        <w:t>МБОУ СШ №6</w:t>
      </w:r>
      <w:r w:rsidR="00233BAE">
        <w:t>»</w:t>
      </w:r>
    </w:p>
    <w:p w14:paraId="31DA361A" w14:textId="77777777" w:rsidR="00233BAE" w:rsidRDefault="00765FFC" w:rsidP="003634D6">
      <w:pPr>
        <w:pStyle w:val="c27"/>
        <w:shd w:val="clear" w:color="auto" w:fill="FFFFFF"/>
        <w:spacing w:before="0" w:beforeAutospacing="0" w:after="0" w:afterAutospacing="0"/>
        <w:jc w:val="both"/>
      </w:pPr>
      <w:r>
        <w:t xml:space="preserve">Образовательной организацией могут засчитываться результаты освоения экстерном учебных предметов, курсов, дисциплин (модулей), дополнительных образовательных программ в других организациях, осуществляющих на основании лицензии образовательную деятельность, в порядке, установленном в локальном нормативном акте организации. Соответствующее решение оформляется в письменном виде и хранится в личном деле экстерна. </w:t>
      </w:r>
    </w:p>
    <w:p w14:paraId="73C8160D" w14:textId="77777777" w:rsidR="00233BAE" w:rsidRDefault="00765FFC" w:rsidP="003634D6">
      <w:pPr>
        <w:pStyle w:val="c27"/>
        <w:shd w:val="clear" w:color="auto" w:fill="FFFFFF"/>
        <w:spacing w:before="0" w:beforeAutospacing="0" w:after="0" w:afterAutospacing="0"/>
        <w:jc w:val="both"/>
      </w:pPr>
      <w:r>
        <w:t xml:space="preserve">3.2.Перечень учебных предметов, по которым проводится промежуточная аттестация в соответствии с учебным планом образовательной программы образовательной организации, сроки проведения промежуточной аттестации и, при необходимости, сроки проведения бесплатных консультаций отражаются в расписании промежуточной аттестации. </w:t>
      </w:r>
    </w:p>
    <w:p w14:paraId="31F2C512" w14:textId="29DC6357" w:rsidR="00233BAE" w:rsidRDefault="00765FFC" w:rsidP="003634D6">
      <w:pPr>
        <w:pStyle w:val="c27"/>
        <w:shd w:val="clear" w:color="auto" w:fill="FFFFFF"/>
        <w:spacing w:before="0" w:beforeAutospacing="0" w:after="0" w:afterAutospacing="0"/>
        <w:jc w:val="both"/>
      </w:pPr>
      <w:r>
        <w:t xml:space="preserve">3.3.Результаты промежуточной аттестации экстернов отражаются в протоколах. 3.4.Промежуточная и государственная итоговая аттестация могут проводиться в течение одного учебного года, но не должны совпадать </w:t>
      </w:r>
      <w:r w:rsidR="00233BAE">
        <w:t>п</w:t>
      </w:r>
      <w:r>
        <w:t xml:space="preserve">о срокам. </w:t>
      </w:r>
    </w:p>
    <w:p w14:paraId="361F7539" w14:textId="77777777" w:rsidR="00233BAE" w:rsidRDefault="00765FFC" w:rsidP="003634D6">
      <w:pPr>
        <w:pStyle w:val="c27"/>
        <w:shd w:val="clear" w:color="auto" w:fill="FFFFFF"/>
        <w:spacing w:before="0" w:beforeAutospacing="0" w:after="0" w:afterAutospacing="0"/>
        <w:jc w:val="both"/>
      </w:pPr>
      <w:r>
        <w:t xml:space="preserve">3.5.Неудовлетворительные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 </w:t>
      </w:r>
    </w:p>
    <w:p w14:paraId="3B69C4BD" w14:textId="77777777" w:rsidR="00233BAE" w:rsidRDefault="00765FFC" w:rsidP="003634D6">
      <w:pPr>
        <w:pStyle w:val="c27"/>
        <w:shd w:val="clear" w:color="auto" w:fill="FFFFFF"/>
        <w:spacing w:before="0" w:beforeAutospacing="0" w:after="0" w:afterAutospacing="0"/>
        <w:jc w:val="both"/>
      </w:pPr>
      <w:r>
        <w:t xml:space="preserve">3.6. </w:t>
      </w:r>
      <w:r w:rsidR="00233BAE">
        <w:t>МБОУ СШ №6</w:t>
      </w:r>
      <w:r>
        <w:t xml:space="preserve">, родители (законные представители) экстерна, обеспечивающие получение им общего образования в форме семейного образования, создают условия для ликвидации академической задолженности и обеспечивают контроль за своевременностью ее ликвидации. 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экстерна, нахождение в академическом отпуске или </w:t>
      </w:r>
      <w:proofErr w:type="gramStart"/>
      <w:r>
        <w:t>отпуске</w:t>
      </w:r>
      <w:proofErr w:type="gramEnd"/>
      <w:r>
        <w:t xml:space="preserve"> но беременности и родам.</w:t>
      </w:r>
    </w:p>
    <w:p w14:paraId="0DB21C4C" w14:textId="77777777" w:rsidR="00233BAE" w:rsidRDefault="00765FFC" w:rsidP="003634D6">
      <w:pPr>
        <w:pStyle w:val="c27"/>
        <w:shd w:val="clear" w:color="auto" w:fill="FFFFFF"/>
        <w:spacing w:before="0" w:beforeAutospacing="0" w:after="0" w:afterAutospacing="0"/>
        <w:jc w:val="both"/>
      </w:pPr>
      <w:r>
        <w:t xml:space="preserve"> 3.7.Для проведения промежуточной аттестации образовательной организацией создается комиссия. Экстернам, прошедшим промежуточную аттестацию и не проходившим государственную итоговую аттестацию, выдается справка о прохождении и результатах промежуточной аттестации (приложение №1). </w:t>
      </w:r>
    </w:p>
    <w:p w14:paraId="55924858" w14:textId="4EC2861C" w:rsidR="00233BAE" w:rsidRDefault="00765FFC" w:rsidP="00233BAE">
      <w:pPr>
        <w:pStyle w:val="c27"/>
        <w:shd w:val="clear" w:color="auto" w:fill="FFFFFF"/>
        <w:spacing w:before="0" w:beforeAutospacing="0" w:after="0" w:afterAutospacing="0"/>
        <w:jc w:val="center"/>
      </w:pPr>
      <w:r w:rsidRPr="00233BAE">
        <w:rPr>
          <w:b/>
          <w:bCs/>
        </w:rPr>
        <w:lastRenderedPageBreak/>
        <w:t>4. Организация государственной итоговой аттестации экстернов по образовательным программам основного</w:t>
      </w:r>
      <w:r w:rsidR="00233BAE">
        <w:rPr>
          <w:b/>
          <w:bCs/>
        </w:rPr>
        <w:t xml:space="preserve"> </w:t>
      </w:r>
      <w:r w:rsidRPr="00233BAE">
        <w:rPr>
          <w:b/>
          <w:bCs/>
        </w:rPr>
        <w:t>общего образования.</w:t>
      </w:r>
    </w:p>
    <w:p w14:paraId="1B859C07" w14:textId="6614723C" w:rsidR="00233BAE" w:rsidRDefault="00765FFC" w:rsidP="003634D6">
      <w:pPr>
        <w:pStyle w:val="c27"/>
        <w:shd w:val="clear" w:color="auto" w:fill="FFFFFF"/>
        <w:spacing w:before="0" w:beforeAutospacing="0" w:after="0" w:afterAutospacing="0"/>
        <w:jc w:val="both"/>
      </w:pPr>
      <w:r>
        <w:t>4.1.Лица, осваивающие образовательные программы основного</w:t>
      </w:r>
      <w:r w:rsidR="00233BAE">
        <w:t xml:space="preserve"> </w:t>
      </w:r>
      <w:r>
        <w:t>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w:t>
      </w:r>
      <w:r w:rsidR="00233BAE">
        <w:t xml:space="preserve"> </w:t>
      </w:r>
      <w:r>
        <w:t>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проведения государственной итоговой аттестации по образовательным программам основного</w:t>
      </w:r>
      <w:r w:rsidR="00233BAE">
        <w:t xml:space="preserve"> и среднего</w:t>
      </w:r>
      <w:r>
        <w:t xml:space="preserve"> общего образования, утвержденным Приказом </w:t>
      </w:r>
      <w:proofErr w:type="spellStart"/>
      <w:r>
        <w:t>Миннросвещения</w:t>
      </w:r>
      <w:proofErr w:type="spellEnd"/>
      <w:r>
        <w:t xml:space="preserve"> России № 189, Рособрнадзора № 1513 от 07.11.2018 (далее - Порядок). </w:t>
      </w:r>
    </w:p>
    <w:p w14:paraId="1FF2E9B9" w14:textId="77777777" w:rsidR="00233BAE" w:rsidRDefault="00765FFC" w:rsidP="003634D6">
      <w:pPr>
        <w:pStyle w:val="c27"/>
        <w:shd w:val="clear" w:color="auto" w:fill="FFFFFF"/>
        <w:spacing w:before="0" w:beforeAutospacing="0" w:after="0" w:afterAutospacing="0"/>
        <w:jc w:val="both"/>
      </w:pPr>
      <w:r>
        <w:t>4.2.ГИА проводится:</w:t>
      </w:r>
    </w:p>
    <w:p w14:paraId="3E93161B" w14:textId="6ABE1B41" w:rsidR="00233BAE" w:rsidRDefault="00765FFC" w:rsidP="003634D6">
      <w:pPr>
        <w:pStyle w:val="c27"/>
        <w:shd w:val="clear" w:color="auto" w:fill="FFFFFF"/>
        <w:spacing w:before="0" w:beforeAutospacing="0" w:after="0" w:afterAutospacing="0"/>
        <w:jc w:val="both"/>
      </w:pPr>
      <w:r>
        <w:t xml:space="preserve"> -</w:t>
      </w:r>
      <w:r w:rsidR="00F367CA">
        <w:t xml:space="preserve"> </w:t>
      </w:r>
      <w:r>
        <w:t>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для экстернов, допущенных в текущем году к ГИА;</w:t>
      </w:r>
    </w:p>
    <w:p w14:paraId="3208D751" w14:textId="340FE93A" w:rsidR="00233BAE" w:rsidRDefault="00765FFC" w:rsidP="003634D6">
      <w:pPr>
        <w:pStyle w:val="c27"/>
        <w:shd w:val="clear" w:color="auto" w:fill="FFFFFF"/>
        <w:spacing w:before="0" w:beforeAutospacing="0" w:after="0" w:afterAutospacing="0"/>
        <w:jc w:val="both"/>
      </w:pPr>
      <w:r>
        <w:t xml:space="preserve"> - для экстернов с ограниченными возможностями здоровья, экстернов </w:t>
      </w:r>
      <w:r w:rsidR="00F367CA">
        <w:t>–</w:t>
      </w:r>
      <w:r>
        <w:t xml:space="preserve"> дет</w:t>
      </w:r>
      <w:r w:rsidR="00F367CA">
        <w:t xml:space="preserve">ей - </w:t>
      </w:r>
      <w:r>
        <w:t>инвалид</w:t>
      </w:r>
      <w:r w:rsidR="00F367CA">
        <w:t>ов</w:t>
      </w:r>
      <w:r>
        <w:t xml:space="preserve"> и инвалид</w:t>
      </w:r>
      <w:r w:rsidR="00F367CA">
        <w:t>ов ( совершеннолетних обучающихся)</w:t>
      </w:r>
      <w:r w:rsidR="00F367CA" w:rsidRPr="00F367CA">
        <w:t xml:space="preserve"> </w:t>
      </w:r>
      <w:r w:rsidR="00F367CA">
        <w:t>в форме государственного выпускного экзамена (далее - ГВЭ) с использованием текстов, тем, заданий, билетов</w:t>
      </w:r>
      <w:r>
        <w:t>.</w:t>
      </w:r>
    </w:p>
    <w:p w14:paraId="61D1F575" w14:textId="61732A4A" w:rsidR="00233BAE" w:rsidRDefault="00765FFC" w:rsidP="003634D6">
      <w:pPr>
        <w:pStyle w:val="c27"/>
        <w:shd w:val="clear" w:color="auto" w:fill="FFFFFF"/>
        <w:spacing w:before="0" w:beforeAutospacing="0" w:after="0" w:afterAutospacing="0"/>
        <w:jc w:val="both"/>
      </w:pPr>
      <w:r>
        <w:t xml:space="preserve"> 4.3.ГИА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экстерна но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w:t>
      </w:r>
      <w:r w:rsidR="00F367CA">
        <w:t>-</w:t>
      </w:r>
      <w:r>
        <w:t>коммуникационные технологии (ИКТ).</w:t>
      </w:r>
    </w:p>
    <w:p w14:paraId="7D862CC1" w14:textId="77777777" w:rsidR="00233BAE" w:rsidRDefault="00765FFC" w:rsidP="003634D6">
      <w:pPr>
        <w:pStyle w:val="c27"/>
        <w:shd w:val="clear" w:color="auto" w:fill="FFFFFF"/>
        <w:spacing w:before="0" w:beforeAutospacing="0" w:after="0" w:afterAutospacing="0"/>
        <w:jc w:val="both"/>
      </w:pPr>
      <w:r>
        <w:t xml:space="preserve"> 4.4.Для экстернов е ограниченными возможностями здоровья, экстернов - детей-инвалидов и инвалидов ГИА по их желанию проводится только по обязательным учебным предметам. Для указанных лиц допускается сочетание форм проведения ГИА (ОГЭ и ГВЭ). </w:t>
      </w:r>
    </w:p>
    <w:p w14:paraId="1FDA83A9" w14:textId="77777777" w:rsidR="00233BAE" w:rsidRDefault="00765FFC" w:rsidP="003634D6">
      <w:pPr>
        <w:pStyle w:val="c27"/>
        <w:shd w:val="clear" w:color="auto" w:fill="FFFFFF"/>
        <w:spacing w:before="0" w:beforeAutospacing="0" w:after="0" w:afterAutospacing="0"/>
        <w:jc w:val="both"/>
      </w:pPr>
      <w:r>
        <w:t xml:space="preserve">4.5.Экстерны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 </w:t>
      </w:r>
    </w:p>
    <w:p w14:paraId="25EF8481" w14:textId="77777777" w:rsidR="00233BAE" w:rsidRDefault="00765FFC" w:rsidP="003634D6">
      <w:pPr>
        <w:pStyle w:val="c27"/>
        <w:shd w:val="clear" w:color="auto" w:fill="FFFFFF"/>
        <w:spacing w:before="0" w:beforeAutospacing="0" w:after="0" w:afterAutospacing="0"/>
        <w:jc w:val="both"/>
      </w:pPr>
      <w:r>
        <w:t xml:space="preserve">4.6.Заявления об участии в ГИА подаются до 1 марта включительно экстернами в </w:t>
      </w:r>
      <w:r w:rsidR="00233BAE">
        <w:t>МБОУ СШ №6.</w:t>
      </w:r>
      <w:r>
        <w:t xml:space="preserve"> Экстерны с ограниченными возможностями здоровья при подаче заявления предъявляют копию рекомендаций психолого-медико-педагогической комиссии, а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предусмотренных пунктом 44 Порядка. </w:t>
      </w:r>
    </w:p>
    <w:p w14:paraId="5135BE5A" w14:textId="77777777" w:rsidR="00233BAE" w:rsidRDefault="00765FFC" w:rsidP="003634D6">
      <w:pPr>
        <w:pStyle w:val="c27"/>
        <w:shd w:val="clear" w:color="auto" w:fill="FFFFFF"/>
        <w:spacing w:before="0" w:beforeAutospacing="0" w:after="0" w:afterAutospacing="0"/>
        <w:jc w:val="both"/>
      </w:pPr>
      <w:r>
        <w:t>4.7.Экстерны вправе изменить перечень указанных в заявлениях учебных предметов, а также изменить форму ГИА и сроки участия в ГИЛ при наличии у них уважительных причин (болезни или иных обстоятельств), подтвержденных документально. Порядок изменения (дополнения) разъясняется экстерну на основании Порядка.</w:t>
      </w:r>
    </w:p>
    <w:p w14:paraId="2C89FCF6" w14:textId="77777777" w:rsidR="00233BAE" w:rsidRDefault="00765FFC" w:rsidP="003634D6">
      <w:pPr>
        <w:pStyle w:val="c27"/>
        <w:shd w:val="clear" w:color="auto" w:fill="FFFFFF"/>
        <w:spacing w:before="0" w:beforeAutospacing="0" w:after="0" w:afterAutospacing="0"/>
        <w:jc w:val="both"/>
      </w:pPr>
      <w:r>
        <w:t xml:space="preserve"> 4.8.Итоговое собеседование по русскому языку проводится для экстернов во вторую среду февраля по текстам, темам и заданиям, сформированным по часовым поясам Рособрнадзором. Для участия в итоговом собеседовании по русскому языку экстерны подают заявления </w:t>
      </w:r>
      <w:r w:rsidR="00233BAE">
        <w:t xml:space="preserve"> в МБОУ СШ №6</w:t>
      </w:r>
      <w:r>
        <w:t xml:space="preserve">. Указанные заявления подаются не позднее чем за две недели до начала проведения итогового собеседования по русскому языку. </w:t>
      </w:r>
    </w:p>
    <w:p w14:paraId="33CEB22F" w14:textId="77777777" w:rsidR="00233BAE" w:rsidRDefault="00765FFC" w:rsidP="003634D6">
      <w:pPr>
        <w:pStyle w:val="c27"/>
        <w:shd w:val="clear" w:color="auto" w:fill="FFFFFF"/>
        <w:spacing w:before="0" w:beforeAutospacing="0" w:after="0" w:afterAutospacing="0"/>
        <w:jc w:val="both"/>
      </w:pPr>
      <w:r>
        <w:t>4.9.Повторно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экстерны:</w:t>
      </w:r>
    </w:p>
    <w:p w14:paraId="7854AB6E" w14:textId="5DF3BD9D" w:rsidR="00233BAE" w:rsidRDefault="00765FFC" w:rsidP="003634D6">
      <w:pPr>
        <w:pStyle w:val="c27"/>
        <w:shd w:val="clear" w:color="auto" w:fill="FFFFFF"/>
        <w:spacing w:before="0" w:beforeAutospacing="0" w:after="0" w:afterAutospacing="0"/>
        <w:jc w:val="both"/>
      </w:pPr>
      <w:r>
        <w:lastRenderedPageBreak/>
        <w:t xml:space="preserve"> -</w:t>
      </w:r>
      <w:r w:rsidR="00F367CA">
        <w:t>получившие</w:t>
      </w:r>
      <w:r>
        <w:t xml:space="preserve"> по итоговому собеседованию по русскому языку неудовлетворительный результат ("незачет"); </w:t>
      </w:r>
    </w:p>
    <w:p w14:paraId="646968C4" w14:textId="77777777" w:rsidR="00233BAE" w:rsidRDefault="00765FFC" w:rsidP="003634D6">
      <w:pPr>
        <w:pStyle w:val="c27"/>
        <w:shd w:val="clear" w:color="auto" w:fill="FFFFFF"/>
        <w:spacing w:before="0" w:beforeAutospacing="0" w:after="0" w:afterAutospacing="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14:paraId="03D23635" w14:textId="77777777" w:rsidR="00233BAE" w:rsidRDefault="00765FFC" w:rsidP="003634D6">
      <w:pPr>
        <w:pStyle w:val="c27"/>
        <w:shd w:val="clear" w:color="auto" w:fill="FFFFFF"/>
        <w:spacing w:before="0" w:beforeAutospacing="0" w:after="0" w:afterAutospacing="0"/>
        <w:jc w:val="both"/>
      </w:pPr>
      <w:r>
        <w:t xml:space="preserve"> - не </w:t>
      </w:r>
      <w:proofErr w:type="spellStart"/>
      <w:r>
        <w:t>заверщившие</w:t>
      </w:r>
      <w:proofErr w:type="spellEnd"/>
      <w:r>
        <w:t xml:space="preserve"> итоговое собеседование по русскому языку по уважительным причинам (болезнь или иные обстоятельства), подтвержденным документально. 4.10.Экстернам, прошедшим промежуточную аттестацию и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о прохождении и результатах промежуточной аттестации (приложение №1) </w:t>
      </w:r>
    </w:p>
    <w:p w14:paraId="7E832ABF" w14:textId="77777777" w:rsidR="00233BAE" w:rsidRDefault="00765FFC" w:rsidP="003634D6">
      <w:pPr>
        <w:pStyle w:val="c27"/>
        <w:shd w:val="clear" w:color="auto" w:fill="FFFFFF"/>
        <w:spacing w:before="0" w:beforeAutospacing="0" w:after="0" w:afterAutospacing="0"/>
        <w:jc w:val="both"/>
      </w:pPr>
      <w:r>
        <w:t xml:space="preserve">4.11. 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w:t>
      </w:r>
    </w:p>
    <w:p w14:paraId="298C3C27" w14:textId="77777777" w:rsidR="00233BAE" w:rsidRDefault="00765FFC" w:rsidP="003634D6">
      <w:pPr>
        <w:pStyle w:val="c27"/>
        <w:shd w:val="clear" w:color="auto" w:fill="FFFFFF"/>
        <w:spacing w:before="0" w:beforeAutospacing="0" w:after="0" w:afterAutospacing="0"/>
        <w:jc w:val="both"/>
      </w:pPr>
      <w:r w:rsidRPr="00233BAE">
        <w:rPr>
          <w:b/>
          <w:bCs/>
        </w:rPr>
        <w:t>5. Организация государственной итоговой аттестации экстернов по образовательным программам среднего общего образования</w:t>
      </w:r>
      <w:r>
        <w:t xml:space="preserve"> </w:t>
      </w:r>
    </w:p>
    <w:p w14:paraId="1DABBDF3" w14:textId="77777777" w:rsidR="00233BAE" w:rsidRDefault="00765FFC" w:rsidP="003634D6">
      <w:pPr>
        <w:pStyle w:val="c27"/>
        <w:shd w:val="clear" w:color="auto" w:fill="FFFFFF"/>
        <w:spacing w:before="0" w:beforeAutospacing="0" w:after="0" w:afterAutospacing="0"/>
        <w:jc w:val="both"/>
      </w:pPr>
      <w:r>
        <w:t xml:space="preserve">5.1.Лица,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государственную итоговую аттестацию по образовательным программам среднего общего образования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установленных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t>Минпросвещения</w:t>
      </w:r>
      <w:proofErr w:type="spellEnd"/>
      <w:r>
        <w:t xml:space="preserve"> России № 190, Рособрнадзора № 1512 от 07.11.2018 (далее - Порядок). </w:t>
      </w:r>
    </w:p>
    <w:p w14:paraId="643BD768" w14:textId="2F96D1BB" w:rsidR="00233BAE" w:rsidRDefault="00765FFC" w:rsidP="003634D6">
      <w:pPr>
        <w:pStyle w:val="c27"/>
        <w:shd w:val="clear" w:color="auto" w:fill="FFFFFF"/>
        <w:spacing w:before="0" w:beforeAutospacing="0" w:after="0" w:afterAutospacing="0"/>
        <w:jc w:val="both"/>
      </w:pPr>
      <w:r>
        <w:t>5.2.</w:t>
      </w:r>
      <w:r w:rsidR="00F367CA">
        <w:t xml:space="preserve"> </w:t>
      </w:r>
      <w:r>
        <w:t xml:space="preserve">ГИА проводится: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для экстернов, допущенных в текущем году к ГИА; -в форме государственного выпускного экзамена (далее - ГВЭ) с использованием текстов, тем, заданий, билетов - для экстернов с ограниченными возможностями здоровья, для экстернов - детей-инвалидов и инвалидов. 5.3.ГИА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которые экстерны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w:t>
      </w:r>
    </w:p>
    <w:p w14:paraId="796FC77D" w14:textId="6026123F" w:rsidR="00233BAE" w:rsidRDefault="00765FFC" w:rsidP="003634D6">
      <w:pPr>
        <w:pStyle w:val="c27"/>
        <w:shd w:val="clear" w:color="auto" w:fill="FFFFFF"/>
        <w:spacing w:before="0" w:beforeAutospacing="0" w:after="0" w:afterAutospacing="0"/>
        <w:jc w:val="both"/>
      </w:pPr>
      <w:r>
        <w:t>5.4.</w:t>
      </w:r>
      <w:r w:rsidR="00F367CA">
        <w:t xml:space="preserve"> </w:t>
      </w:r>
      <w:r>
        <w:t xml:space="preserve">Заявления об участии в ГИА подаются до 1 февраля включительно экстернами </w:t>
      </w:r>
      <w:r w:rsidR="00233BAE">
        <w:t xml:space="preserve">МБОУ СШ №6. </w:t>
      </w:r>
      <w:r>
        <w:t xml:space="preserve"> Для экстернов экзамены по их желанию могут проводиться в досрочный период, но не ранее 1 марта, в формах, устанавливаемых Порядком. </w:t>
      </w:r>
    </w:p>
    <w:p w14:paraId="7FF98AC9" w14:textId="2C8AB3F2" w:rsidR="00233BAE" w:rsidRDefault="00765FFC" w:rsidP="003634D6">
      <w:pPr>
        <w:pStyle w:val="c27"/>
        <w:shd w:val="clear" w:color="auto" w:fill="FFFFFF"/>
        <w:spacing w:before="0" w:beforeAutospacing="0" w:after="0" w:afterAutospacing="0"/>
        <w:jc w:val="both"/>
      </w:pPr>
      <w:r>
        <w:t>5.5.</w:t>
      </w:r>
      <w:r w:rsidR="00F367CA">
        <w:t xml:space="preserve"> </w:t>
      </w:r>
      <w:r>
        <w:t xml:space="preserve">Экстерны вправе изменить (дополнить) перечень указанных в заявлениях учебных предметов, а также изменить форму ГИА и сроки участия в ГИА при наличии у них уважительных причин (болезни или иных обстоятельств), подтвержденных документально, в соответствии с Порядком. </w:t>
      </w:r>
    </w:p>
    <w:p w14:paraId="2EEE493D" w14:textId="60DA2A04" w:rsidR="00233BAE" w:rsidRDefault="00765FFC" w:rsidP="003634D6">
      <w:pPr>
        <w:pStyle w:val="c27"/>
        <w:shd w:val="clear" w:color="auto" w:fill="FFFFFF"/>
        <w:spacing w:before="0" w:beforeAutospacing="0" w:after="0" w:afterAutospacing="0"/>
        <w:jc w:val="both"/>
      </w:pPr>
      <w:r>
        <w:t>5.6.</w:t>
      </w:r>
      <w:r w:rsidR="00F367CA">
        <w:t xml:space="preserve"> </w:t>
      </w:r>
      <w:r>
        <w:t xml:space="preserve">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 Итоговое сочинение (изложение) проводится для экстернов в </w:t>
      </w:r>
      <w:r>
        <w:lastRenderedPageBreak/>
        <w:t xml:space="preserve">первую среду декабря последнего года обучения по темам, (текстам), сформированным по часовым поясам Рособрнадзором. Итоговое изложение вправе писать экстерны с ограниченными возможностями здоровья, экстерны - дети-инвалиды и инвалиды. Для участия в итоговом сочинении (изложении) экстерны подают заявления в </w:t>
      </w:r>
      <w:r w:rsidR="00233BAE">
        <w:t xml:space="preserve">МБОУ СШ №6, </w:t>
      </w:r>
      <w:r>
        <w:t xml:space="preserve">по выбору экстерна не позднее чем за две недели до начала проведения итогового сочинения (изложения). </w:t>
      </w:r>
    </w:p>
    <w:p w14:paraId="6F506479" w14:textId="6BE9DFF1" w:rsidR="00233BAE" w:rsidRDefault="00765FFC" w:rsidP="003634D6">
      <w:pPr>
        <w:pStyle w:val="c27"/>
        <w:shd w:val="clear" w:color="auto" w:fill="FFFFFF"/>
        <w:spacing w:before="0" w:beforeAutospacing="0" w:after="0" w:afterAutospacing="0"/>
        <w:jc w:val="both"/>
      </w:pPr>
      <w:r>
        <w:t>5.7.</w:t>
      </w:r>
      <w:r w:rsidR="00F367CA">
        <w:t xml:space="preserve"> </w:t>
      </w:r>
      <w:r>
        <w:t xml:space="preserve">Экстерны с ограниченными возможностями здоровья при подаче заявления на участие в итоговом сочинении (изложении) предъявляют копию рекомендаций ПМПК, а экстерны </w:t>
      </w:r>
      <w:r w:rsidR="00233BAE">
        <w:t>–</w:t>
      </w:r>
      <w:r>
        <w:t xml:space="preserve"> дети</w:t>
      </w:r>
      <w:r w:rsidR="00233BAE">
        <w:t>-</w:t>
      </w:r>
      <w:r>
        <w:t>инвалиды и инвалиды</w:t>
      </w:r>
      <w:r w:rsidR="002D30A8">
        <w:t xml:space="preserve"> (совершеннолетние  обучающиеся)</w:t>
      </w:r>
      <w:r>
        <w:t xml:space="preserve"> - оригинал или заверенную копию справки, подтверждающей инвалидность. </w:t>
      </w:r>
    </w:p>
    <w:p w14:paraId="0E2F0F48" w14:textId="47F8BA6A" w:rsidR="00233BAE" w:rsidRDefault="00765FFC" w:rsidP="003634D6">
      <w:pPr>
        <w:pStyle w:val="c27"/>
        <w:shd w:val="clear" w:color="auto" w:fill="FFFFFF"/>
        <w:spacing w:before="0" w:beforeAutospacing="0" w:after="0" w:afterAutospacing="0"/>
        <w:jc w:val="both"/>
      </w:pPr>
      <w:r>
        <w:t>5.8.</w:t>
      </w:r>
      <w:r w:rsidR="00F367CA">
        <w:t xml:space="preserve"> </w:t>
      </w:r>
      <w:r>
        <w:t xml:space="preserve">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 -экстерны, получившие по итоговому сочинению (изложению) неудовлетворительный результат ("незачет"); -экстерны, удаленные с итогового сочинения (изложения) за нарушение требований, установленных пунктом 27 Порядка;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14:paraId="01E52128" w14:textId="77777777" w:rsidR="00233BAE" w:rsidRDefault="00765FFC" w:rsidP="003634D6">
      <w:pPr>
        <w:pStyle w:val="c27"/>
        <w:shd w:val="clear" w:color="auto" w:fill="FFFFFF"/>
        <w:spacing w:before="0" w:beforeAutospacing="0" w:after="0" w:afterAutospacing="0"/>
        <w:jc w:val="both"/>
      </w:pPr>
      <w:r>
        <w:t xml:space="preserve">5.9.Экстернам, прошедшим промежуточную аттестацию и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о прохождении и результатах промежуточной аттестации (приложение №1) </w:t>
      </w:r>
    </w:p>
    <w:p w14:paraId="7BC15A52" w14:textId="77777777" w:rsidR="00233BAE" w:rsidRDefault="00765FFC" w:rsidP="003634D6">
      <w:pPr>
        <w:pStyle w:val="c27"/>
        <w:shd w:val="clear" w:color="auto" w:fill="FFFFFF"/>
        <w:spacing w:before="0" w:beforeAutospacing="0" w:after="0" w:afterAutospacing="0"/>
        <w:jc w:val="both"/>
      </w:pPr>
      <w:r>
        <w:t xml:space="preserve">5.10.Экстерны,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w:t>
      </w:r>
    </w:p>
    <w:p w14:paraId="447A1105" w14:textId="20256A11" w:rsidR="00233BAE" w:rsidRPr="00233BAE" w:rsidRDefault="00765FFC" w:rsidP="00233BAE">
      <w:pPr>
        <w:pStyle w:val="c27"/>
        <w:shd w:val="clear" w:color="auto" w:fill="FFFFFF"/>
        <w:spacing w:before="0" w:beforeAutospacing="0" w:after="0" w:afterAutospacing="0"/>
        <w:jc w:val="center"/>
        <w:rPr>
          <w:b/>
          <w:bCs/>
        </w:rPr>
      </w:pPr>
      <w:r w:rsidRPr="00233BAE">
        <w:rPr>
          <w:b/>
          <w:bCs/>
        </w:rPr>
        <w:t>6. Заключительные положения</w:t>
      </w:r>
    </w:p>
    <w:p w14:paraId="61318177" w14:textId="77777777" w:rsidR="00233BAE" w:rsidRDefault="00765FFC" w:rsidP="003634D6">
      <w:pPr>
        <w:pStyle w:val="c27"/>
        <w:shd w:val="clear" w:color="auto" w:fill="FFFFFF"/>
        <w:spacing w:before="0" w:beforeAutospacing="0" w:after="0" w:afterAutospacing="0"/>
        <w:jc w:val="both"/>
      </w:pPr>
      <w:r>
        <w:t xml:space="preserve">6.1.Экстернам, успешно прошедшим государственную итоговую аттестацию, образовательной организацией выдается документ об образовании, подтверждающий получение общего образования соответствующего уровня. Основное общее образование подтверждается аттестатом об основном общем образовании, среднее общее образование подтверждается аттестатом о среднем общем образовании. Выдача документов об образовании осуществляется </w:t>
      </w:r>
      <w:r w:rsidR="00233BAE">
        <w:t xml:space="preserve">МБОУ СШ №6. </w:t>
      </w:r>
    </w:p>
    <w:p w14:paraId="47B528F2" w14:textId="77777777" w:rsidR="00233BAE" w:rsidRDefault="00765FFC" w:rsidP="003634D6">
      <w:pPr>
        <w:pStyle w:val="c27"/>
        <w:shd w:val="clear" w:color="auto" w:fill="FFFFFF"/>
        <w:spacing w:before="0" w:beforeAutospacing="0" w:after="0" w:afterAutospacing="0"/>
        <w:jc w:val="both"/>
      </w:pPr>
      <w:r>
        <w:t xml:space="preserve">6.2.Образовательные отношения и предоставление академических прав прекращаются на основании отчисления экстерна из образовательной организации после прохождения промежуточной и государственной итоговой аттестации. Основанием для прекращения образовательных отношений является приказ об отчислении из </w:t>
      </w:r>
      <w:r w:rsidR="00233BAE">
        <w:t>МБОУ СШ №6</w:t>
      </w:r>
      <w:r>
        <w:t xml:space="preserve">. </w:t>
      </w:r>
    </w:p>
    <w:p w14:paraId="2A642B2A" w14:textId="77777777" w:rsidR="00233BAE" w:rsidRDefault="00233BAE" w:rsidP="003634D6">
      <w:pPr>
        <w:pStyle w:val="c27"/>
        <w:shd w:val="clear" w:color="auto" w:fill="FFFFFF"/>
        <w:spacing w:before="0" w:beforeAutospacing="0" w:after="0" w:afterAutospacing="0"/>
        <w:jc w:val="both"/>
      </w:pPr>
    </w:p>
    <w:p w14:paraId="19CB060D" w14:textId="77777777" w:rsidR="00233BAE" w:rsidRDefault="00233BAE" w:rsidP="003634D6">
      <w:pPr>
        <w:pStyle w:val="c27"/>
        <w:shd w:val="clear" w:color="auto" w:fill="FFFFFF"/>
        <w:spacing w:before="0" w:beforeAutospacing="0" w:after="0" w:afterAutospacing="0"/>
        <w:jc w:val="both"/>
      </w:pPr>
    </w:p>
    <w:p w14:paraId="078D4C2A" w14:textId="25387B2B" w:rsidR="002D30A8" w:rsidRPr="002D30A8" w:rsidRDefault="002D30A8" w:rsidP="002D30A8">
      <w:pPr>
        <w:spacing w:after="200" w:line="276" w:lineRule="auto"/>
        <w:jc w:val="both"/>
        <w:rPr>
          <w:rFonts w:eastAsiaTheme="minorEastAsia"/>
          <w:bCs/>
          <w:sz w:val="22"/>
          <w:szCs w:val="22"/>
        </w:rPr>
      </w:pPr>
      <w:r w:rsidRPr="002D30A8">
        <w:rPr>
          <w:rFonts w:eastAsiaTheme="minorEastAsia"/>
          <w:sz w:val="22"/>
          <w:szCs w:val="22"/>
        </w:rPr>
        <w:t xml:space="preserve">Положение принято с учетом мнения Управляющего совета (протокол № </w:t>
      </w:r>
      <w:r>
        <w:rPr>
          <w:rFonts w:eastAsiaTheme="minorEastAsia"/>
          <w:sz w:val="22"/>
          <w:szCs w:val="22"/>
        </w:rPr>
        <w:t>2</w:t>
      </w:r>
      <w:r w:rsidRPr="002D30A8">
        <w:rPr>
          <w:rFonts w:eastAsiaTheme="minorEastAsia"/>
          <w:sz w:val="22"/>
          <w:szCs w:val="22"/>
        </w:rPr>
        <w:t xml:space="preserve"> от </w:t>
      </w:r>
      <w:r>
        <w:rPr>
          <w:rFonts w:eastAsiaTheme="minorEastAsia"/>
          <w:sz w:val="22"/>
          <w:szCs w:val="22"/>
        </w:rPr>
        <w:t>30</w:t>
      </w:r>
      <w:r w:rsidRPr="002D30A8">
        <w:rPr>
          <w:rFonts w:eastAsiaTheme="minorEastAsia"/>
          <w:sz w:val="22"/>
          <w:szCs w:val="22"/>
        </w:rPr>
        <w:t>.</w:t>
      </w:r>
      <w:r>
        <w:rPr>
          <w:rFonts w:eastAsiaTheme="minorEastAsia"/>
          <w:sz w:val="22"/>
          <w:szCs w:val="22"/>
        </w:rPr>
        <w:t>10</w:t>
      </w:r>
      <w:r w:rsidRPr="002D30A8">
        <w:rPr>
          <w:rFonts w:eastAsiaTheme="minorEastAsia"/>
          <w:sz w:val="22"/>
          <w:szCs w:val="22"/>
        </w:rPr>
        <w:t>.2020)</w:t>
      </w:r>
      <w:r w:rsidRPr="002D30A8">
        <w:rPr>
          <w:rFonts w:eastAsiaTheme="minorEastAsia"/>
          <w:bCs/>
          <w:sz w:val="22"/>
          <w:szCs w:val="22"/>
        </w:rPr>
        <w:t xml:space="preserve"> </w:t>
      </w:r>
    </w:p>
    <w:p w14:paraId="3177648C" w14:textId="4C5924A7" w:rsidR="00E41125" w:rsidRDefault="00E41125"/>
    <w:p w14:paraId="5CE1F9C5" w14:textId="6437E962" w:rsidR="00E41125" w:rsidRDefault="00E41125"/>
    <w:p w14:paraId="5001473E" w14:textId="5C16EBEA" w:rsidR="00E41125" w:rsidRDefault="00E41125"/>
    <w:p w14:paraId="76655A67" w14:textId="294A1EED" w:rsidR="00E41125" w:rsidRDefault="00E41125"/>
    <w:p w14:paraId="1B91272B" w14:textId="2A985186" w:rsidR="00E41125" w:rsidRDefault="00E41125"/>
    <w:p w14:paraId="307C3E4C" w14:textId="296EC16D" w:rsidR="00E41125" w:rsidRDefault="00E41125"/>
    <w:p w14:paraId="18FF47F2" w14:textId="1477BE1F" w:rsidR="00E41125" w:rsidRDefault="00E41125"/>
    <w:p w14:paraId="50C56F5F" w14:textId="414E6D9F" w:rsidR="00E41125" w:rsidRDefault="00E41125"/>
    <w:p w14:paraId="78D04BFE" w14:textId="6A004A4E" w:rsidR="00E41125" w:rsidRDefault="00E41125"/>
    <w:p w14:paraId="282F7611" w14:textId="3FD13AF3" w:rsidR="00E41125" w:rsidRDefault="00E41125"/>
    <w:p w14:paraId="58CF4EC6" w14:textId="240DDB3F" w:rsidR="00E41125" w:rsidRDefault="00E41125"/>
    <w:p w14:paraId="233C8863" w14:textId="685A11C1" w:rsidR="00E41125" w:rsidRDefault="00E41125" w:rsidP="00E41125">
      <w:pPr>
        <w:jc w:val="right"/>
        <w:rPr>
          <w:b/>
          <w:bCs/>
        </w:rPr>
      </w:pPr>
      <w:r>
        <w:rPr>
          <w:b/>
          <w:bCs/>
        </w:rPr>
        <w:lastRenderedPageBreak/>
        <w:t>Приложение 1</w:t>
      </w:r>
    </w:p>
    <w:p w14:paraId="1DB94160" w14:textId="77777777" w:rsidR="00E41125" w:rsidRDefault="00E41125" w:rsidP="00E41125">
      <w:pPr>
        <w:jc w:val="center"/>
        <w:rPr>
          <w:b/>
          <w:bCs/>
        </w:rPr>
      </w:pPr>
    </w:p>
    <w:p w14:paraId="17244D26" w14:textId="77777777" w:rsidR="00E41125" w:rsidRDefault="00E41125" w:rsidP="00E41125">
      <w:pPr>
        <w:jc w:val="center"/>
        <w:rPr>
          <w:b/>
          <w:bCs/>
        </w:rPr>
      </w:pPr>
    </w:p>
    <w:p w14:paraId="1A737B6C" w14:textId="77777777" w:rsidR="00E41125" w:rsidRDefault="00E41125" w:rsidP="00E41125">
      <w:pPr>
        <w:jc w:val="center"/>
        <w:rPr>
          <w:b/>
          <w:bCs/>
        </w:rPr>
      </w:pPr>
    </w:p>
    <w:p w14:paraId="43901D15" w14:textId="77777777" w:rsidR="00E41125" w:rsidRDefault="00E41125" w:rsidP="00E41125">
      <w:pPr>
        <w:jc w:val="center"/>
      </w:pPr>
      <w:r>
        <w:rPr>
          <w:b/>
          <w:bCs/>
        </w:rPr>
        <w:t>С</w:t>
      </w:r>
      <w:r w:rsidRPr="00E41125">
        <w:rPr>
          <w:b/>
          <w:bCs/>
        </w:rPr>
        <w:t>ПРАВКА О РЕУЗЬТАТАХ ПРОМЕЖУТОЧНОЙ АТТЕСТАЦИИ</w:t>
      </w:r>
      <w:r>
        <w:t xml:space="preserve"> Дана_________________________________________________________________________</w:t>
      </w:r>
    </w:p>
    <w:p w14:paraId="4A479C25" w14:textId="172D6533" w:rsidR="00E41125" w:rsidRDefault="00E41125" w:rsidP="00E41125">
      <w:pPr>
        <w:jc w:val="center"/>
      </w:pPr>
      <w:r>
        <w:t xml:space="preserve">(фамилия, имя, отчество) </w:t>
      </w:r>
    </w:p>
    <w:p w14:paraId="10C9D792" w14:textId="1AFE5A91" w:rsidR="00E41125" w:rsidRDefault="00E41125" w:rsidP="00E41125">
      <w:pPr>
        <w:jc w:val="center"/>
      </w:pPr>
      <w:r>
        <w:t xml:space="preserve"> в том,   что  он (она) прошла  промежуточную аттестацию за курс ____ класса</w:t>
      </w:r>
      <w:proofErr w:type="gramStart"/>
      <w:r>
        <w:t>.</w:t>
      </w:r>
      <w:proofErr w:type="gramEnd"/>
      <w:r>
        <w:t xml:space="preserve"> </w:t>
      </w:r>
      <w:proofErr w:type="gramStart"/>
      <w:r>
        <w:t>в</w:t>
      </w:r>
      <w:proofErr w:type="gramEnd"/>
      <w:r>
        <w:t xml:space="preserve"> Муниципальном  бюджетном  общеобразовательном  учреждении  «Средняя школа №6  с  кадетскими классами»  в 20____/20______ учебном году </w:t>
      </w:r>
    </w:p>
    <w:p w14:paraId="35081F2D" w14:textId="77777777" w:rsidR="00E41125" w:rsidRDefault="00E41125" w:rsidP="00E41125">
      <w:pPr>
        <w:jc w:val="center"/>
      </w:pPr>
    </w:p>
    <w:tbl>
      <w:tblPr>
        <w:tblStyle w:val="a6"/>
        <w:tblW w:w="0" w:type="auto"/>
        <w:tblLook w:val="04A0" w:firstRow="1" w:lastRow="0" w:firstColumn="1" w:lastColumn="0" w:noHBand="0" w:noVBand="1"/>
      </w:tblPr>
      <w:tblGrid>
        <w:gridCol w:w="675"/>
        <w:gridCol w:w="5705"/>
        <w:gridCol w:w="3191"/>
      </w:tblGrid>
      <w:tr w:rsidR="00E41125" w14:paraId="2DE763D8" w14:textId="77777777" w:rsidTr="00E41125">
        <w:tc>
          <w:tcPr>
            <w:tcW w:w="675" w:type="dxa"/>
          </w:tcPr>
          <w:p w14:paraId="1AF339CF" w14:textId="300FF3FC" w:rsidR="00E41125" w:rsidRDefault="00E41125" w:rsidP="00E41125">
            <w:pPr>
              <w:jc w:val="center"/>
            </w:pPr>
            <w:r>
              <w:t>N п/п</w:t>
            </w:r>
          </w:p>
        </w:tc>
        <w:tc>
          <w:tcPr>
            <w:tcW w:w="5705" w:type="dxa"/>
          </w:tcPr>
          <w:p w14:paraId="7FFD8C78" w14:textId="09B6CB82" w:rsidR="00E41125" w:rsidRDefault="00E41125" w:rsidP="00E41125">
            <w:pPr>
              <w:jc w:val="center"/>
            </w:pPr>
            <w:r>
              <w:t>Наименование учебных предметов</w:t>
            </w:r>
          </w:p>
        </w:tc>
        <w:tc>
          <w:tcPr>
            <w:tcW w:w="3191" w:type="dxa"/>
          </w:tcPr>
          <w:p w14:paraId="3D02C25E" w14:textId="4E151A13" w:rsidR="00E41125" w:rsidRDefault="00E41125" w:rsidP="00E41125">
            <w:pPr>
              <w:jc w:val="center"/>
            </w:pPr>
            <w:r>
              <w:t xml:space="preserve">Отметка за полный курс предмета (цифра/пропись) </w:t>
            </w:r>
          </w:p>
        </w:tc>
      </w:tr>
      <w:tr w:rsidR="00E41125" w14:paraId="0C81A525" w14:textId="77777777" w:rsidTr="00E41125">
        <w:tc>
          <w:tcPr>
            <w:tcW w:w="675" w:type="dxa"/>
          </w:tcPr>
          <w:p w14:paraId="20EE2B30" w14:textId="77777777" w:rsidR="00E41125" w:rsidRDefault="00E41125" w:rsidP="00E41125">
            <w:pPr>
              <w:jc w:val="center"/>
            </w:pPr>
          </w:p>
        </w:tc>
        <w:tc>
          <w:tcPr>
            <w:tcW w:w="5705" w:type="dxa"/>
          </w:tcPr>
          <w:p w14:paraId="6BFBA27B" w14:textId="77777777" w:rsidR="00E41125" w:rsidRDefault="00E41125" w:rsidP="00E41125">
            <w:pPr>
              <w:jc w:val="center"/>
            </w:pPr>
          </w:p>
        </w:tc>
        <w:tc>
          <w:tcPr>
            <w:tcW w:w="3191" w:type="dxa"/>
          </w:tcPr>
          <w:p w14:paraId="2F9544EB" w14:textId="77777777" w:rsidR="00E41125" w:rsidRDefault="00E41125" w:rsidP="00E41125">
            <w:pPr>
              <w:jc w:val="center"/>
            </w:pPr>
          </w:p>
        </w:tc>
      </w:tr>
      <w:tr w:rsidR="00E41125" w14:paraId="4976F7DA" w14:textId="77777777" w:rsidTr="00E41125">
        <w:tc>
          <w:tcPr>
            <w:tcW w:w="675" w:type="dxa"/>
          </w:tcPr>
          <w:p w14:paraId="64A931A3" w14:textId="77777777" w:rsidR="00E41125" w:rsidRDefault="00E41125" w:rsidP="00E41125">
            <w:pPr>
              <w:jc w:val="center"/>
            </w:pPr>
          </w:p>
        </w:tc>
        <w:tc>
          <w:tcPr>
            <w:tcW w:w="5705" w:type="dxa"/>
          </w:tcPr>
          <w:p w14:paraId="49E23911" w14:textId="77777777" w:rsidR="00E41125" w:rsidRDefault="00E41125" w:rsidP="00E41125">
            <w:pPr>
              <w:jc w:val="center"/>
            </w:pPr>
          </w:p>
        </w:tc>
        <w:tc>
          <w:tcPr>
            <w:tcW w:w="3191" w:type="dxa"/>
          </w:tcPr>
          <w:p w14:paraId="06B42EE0" w14:textId="77777777" w:rsidR="00E41125" w:rsidRDefault="00E41125" w:rsidP="00E41125">
            <w:pPr>
              <w:jc w:val="center"/>
            </w:pPr>
          </w:p>
        </w:tc>
      </w:tr>
      <w:tr w:rsidR="00E41125" w14:paraId="288609C9" w14:textId="77777777" w:rsidTr="00E41125">
        <w:tc>
          <w:tcPr>
            <w:tcW w:w="675" w:type="dxa"/>
          </w:tcPr>
          <w:p w14:paraId="740F540A" w14:textId="77777777" w:rsidR="00E41125" w:rsidRDefault="00E41125" w:rsidP="00E41125">
            <w:pPr>
              <w:jc w:val="center"/>
            </w:pPr>
          </w:p>
        </w:tc>
        <w:tc>
          <w:tcPr>
            <w:tcW w:w="5705" w:type="dxa"/>
          </w:tcPr>
          <w:p w14:paraId="0B17E86A" w14:textId="77777777" w:rsidR="00E41125" w:rsidRDefault="00E41125" w:rsidP="00E41125">
            <w:pPr>
              <w:jc w:val="center"/>
            </w:pPr>
          </w:p>
        </w:tc>
        <w:tc>
          <w:tcPr>
            <w:tcW w:w="3191" w:type="dxa"/>
          </w:tcPr>
          <w:p w14:paraId="2F3BE9D3" w14:textId="77777777" w:rsidR="00E41125" w:rsidRDefault="00E41125" w:rsidP="00E41125">
            <w:pPr>
              <w:jc w:val="center"/>
            </w:pPr>
          </w:p>
        </w:tc>
      </w:tr>
      <w:tr w:rsidR="00E41125" w14:paraId="1B32D286" w14:textId="77777777" w:rsidTr="00E41125">
        <w:tc>
          <w:tcPr>
            <w:tcW w:w="675" w:type="dxa"/>
          </w:tcPr>
          <w:p w14:paraId="39323E75" w14:textId="77777777" w:rsidR="00E41125" w:rsidRDefault="00E41125" w:rsidP="00E41125">
            <w:pPr>
              <w:jc w:val="center"/>
            </w:pPr>
          </w:p>
        </w:tc>
        <w:tc>
          <w:tcPr>
            <w:tcW w:w="5705" w:type="dxa"/>
          </w:tcPr>
          <w:p w14:paraId="5792F18F" w14:textId="77777777" w:rsidR="00E41125" w:rsidRDefault="00E41125" w:rsidP="00E41125">
            <w:pPr>
              <w:jc w:val="center"/>
            </w:pPr>
          </w:p>
        </w:tc>
        <w:tc>
          <w:tcPr>
            <w:tcW w:w="3191" w:type="dxa"/>
          </w:tcPr>
          <w:p w14:paraId="3B49D9BC" w14:textId="77777777" w:rsidR="00E41125" w:rsidRDefault="00E41125" w:rsidP="00E41125">
            <w:pPr>
              <w:jc w:val="center"/>
            </w:pPr>
          </w:p>
        </w:tc>
      </w:tr>
    </w:tbl>
    <w:p w14:paraId="1BF75E45" w14:textId="77777777" w:rsidR="00E41125" w:rsidRDefault="00E41125" w:rsidP="00E41125">
      <w:pPr>
        <w:jc w:val="center"/>
      </w:pPr>
    </w:p>
    <w:p w14:paraId="1619907B" w14:textId="77777777" w:rsidR="00E41125" w:rsidRDefault="00E41125" w:rsidP="00E41125">
      <w:pPr>
        <w:jc w:val="center"/>
      </w:pPr>
    </w:p>
    <w:p w14:paraId="3F574EFA" w14:textId="77777777" w:rsidR="00E41125" w:rsidRDefault="00E41125" w:rsidP="00E41125">
      <w:pPr>
        <w:jc w:val="center"/>
      </w:pPr>
    </w:p>
    <w:p w14:paraId="731CABFF" w14:textId="77777777" w:rsidR="00E41125" w:rsidRDefault="00E41125" w:rsidP="00E41125">
      <w:r>
        <w:t xml:space="preserve"> _____________________ _______________________________ в __________ класс.</w:t>
      </w:r>
    </w:p>
    <w:p w14:paraId="36A9D4FF" w14:textId="77777777" w:rsidR="00E41125" w:rsidRDefault="00E41125" w:rsidP="00E41125">
      <w:r>
        <w:t xml:space="preserve"> (Ф.И.О. обучающегося) (продолжит обучение, переведен) </w:t>
      </w:r>
    </w:p>
    <w:p w14:paraId="06E220C9" w14:textId="77777777" w:rsidR="00E41125" w:rsidRDefault="00E41125" w:rsidP="00E41125"/>
    <w:p w14:paraId="0D5BAB71" w14:textId="77777777" w:rsidR="00E41125" w:rsidRDefault="00E41125" w:rsidP="00E41125"/>
    <w:p w14:paraId="4EC56373" w14:textId="1B834271" w:rsidR="00E41125" w:rsidRDefault="00E41125" w:rsidP="00E41125">
      <w:r>
        <w:t xml:space="preserve">Директор  МБОУ СШ №6  ___________/___Г.В. Ващанова </w:t>
      </w:r>
    </w:p>
    <w:p w14:paraId="5B700482" w14:textId="77777777" w:rsidR="00E41125" w:rsidRDefault="00E41125" w:rsidP="00E41125"/>
    <w:p w14:paraId="41190BE2" w14:textId="77777777" w:rsidR="00E41125" w:rsidRDefault="00E41125" w:rsidP="00E41125"/>
    <w:p w14:paraId="3B0A76FB" w14:textId="77777777" w:rsidR="00E41125" w:rsidRDefault="00E41125" w:rsidP="00E41125"/>
    <w:p w14:paraId="312BD661" w14:textId="78E9C3D3" w:rsidR="00E41125" w:rsidRDefault="00E41125" w:rsidP="00E41125">
      <w:r>
        <w:t>М.П. "__" ____________ г</w:t>
      </w:r>
    </w:p>
    <w:sectPr w:rsidR="00E41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CD1"/>
    <w:multiLevelType w:val="multilevel"/>
    <w:tmpl w:val="5264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B6FA5"/>
    <w:multiLevelType w:val="multilevel"/>
    <w:tmpl w:val="AE8E1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C30E5"/>
    <w:multiLevelType w:val="multilevel"/>
    <w:tmpl w:val="D774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AC599C"/>
    <w:multiLevelType w:val="multilevel"/>
    <w:tmpl w:val="091A86F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E472EE"/>
    <w:multiLevelType w:val="multilevel"/>
    <w:tmpl w:val="A40AB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673825"/>
    <w:multiLevelType w:val="multilevel"/>
    <w:tmpl w:val="3ED2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F349D3"/>
    <w:multiLevelType w:val="multilevel"/>
    <w:tmpl w:val="CCFC5DE6"/>
    <w:lvl w:ilvl="0">
      <w:start w:val="10"/>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8C5558"/>
    <w:multiLevelType w:val="multilevel"/>
    <w:tmpl w:val="91588474"/>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83"/>
    <w:rsid w:val="000E05CA"/>
    <w:rsid w:val="00103D83"/>
    <w:rsid w:val="001553E1"/>
    <w:rsid w:val="001A05B7"/>
    <w:rsid w:val="001C1FDA"/>
    <w:rsid w:val="00233BAE"/>
    <w:rsid w:val="002D30A8"/>
    <w:rsid w:val="002E35B1"/>
    <w:rsid w:val="00310652"/>
    <w:rsid w:val="003634D6"/>
    <w:rsid w:val="003A5920"/>
    <w:rsid w:val="00496DC4"/>
    <w:rsid w:val="004C297F"/>
    <w:rsid w:val="004E7E0F"/>
    <w:rsid w:val="00502E21"/>
    <w:rsid w:val="005163E0"/>
    <w:rsid w:val="00535CCD"/>
    <w:rsid w:val="005A4541"/>
    <w:rsid w:val="005B2E4C"/>
    <w:rsid w:val="006A6DFF"/>
    <w:rsid w:val="007416D7"/>
    <w:rsid w:val="00765FFC"/>
    <w:rsid w:val="007E5F3D"/>
    <w:rsid w:val="00870069"/>
    <w:rsid w:val="008B019C"/>
    <w:rsid w:val="008E5DBD"/>
    <w:rsid w:val="00910F0F"/>
    <w:rsid w:val="00944B13"/>
    <w:rsid w:val="009D643E"/>
    <w:rsid w:val="00B429DF"/>
    <w:rsid w:val="00BE0788"/>
    <w:rsid w:val="00CD2F57"/>
    <w:rsid w:val="00DA14BA"/>
    <w:rsid w:val="00DD3A81"/>
    <w:rsid w:val="00E32587"/>
    <w:rsid w:val="00E41125"/>
    <w:rsid w:val="00F36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6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83"/>
    <w:rPr>
      <w:sz w:val="24"/>
      <w:szCs w:val="24"/>
    </w:rPr>
  </w:style>
  <w:style w:type="paragraph" w:styleId="1">
    <w:name w:val="heading 1"/>
    <w:basedOn w:val="a"/>
    <w:next w:val="a"/>
    <w:link w:val="10"/>
    <w:qFormat/>
    <w:rsid w:val="00F367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367C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83"/>
  </w:style>
  <w:style w:type="character" w:styleId="a3">
    <w:name w:val="Hyperlink"/>
    <w:basedOn w:val="a0"/>
    <w:rsid w:val="00103D83"/>
    <w:rPr>
      <w:color w:val="0000FF"/>
      <w:u w:val="single"/>
    </w:rPr>
  </w:style>
  <w:style w:type="paragraph" w:customStyle="1" w:styleId="c27">
    <w:name w:val="c27"/>
    <w:basedOn w:val="a"/>
    <w:rsid w:val="00103D83"/>
    <w:pPr>
      <w:spacing w:before="100" w:beforeAutospacing="1" w:after="100" w:afterAutospacing="1"/>
    </w:pPr>
  </w:style>
  <w:style w:type="character" w:customStyle="1" w:styleId="c23">
    <w:name w:val="c23"/>
    <w:basedOn w:val="a0"/>
    <w:rsid w:val="00103D83"/>
  </w:style>
  <w:style w:type="character" w:customStyle="1" w:styleId="c13">
    <w:name w:val="c13"/>
    <w:basedOn w:val="a0"/>
    <w:rsid w:val="00103D83"/>
  </w:style>
  <w:style w:type="character" w:customStyle="1" w:styleId="c0">
    <w:name w:val="c0"/>
    <w:basedOn w:val="a0"/>
    <w:rsid w:val="00103D83"/>
  </w:style>
  <w:style w:type="paragraph" w:styleId="a4">
    <w:name w:val="Normal (Web)"/>
    <w:basedOn w:val="a"/>
    <w:rsid w:val="00DA14BA"/>
    <w:pPr>
      <w:spacing w:before="100" w:beforeAutospacing="1" w:after="100" w:afterAutospacing="1"/>
    </w:pPr>
  </w:style>
  <w:style w:type="paragraph" w:customStyle="1" w:styleId="c19c10">
    <w:name w:val="c19 c10"/>
    <w:basedOn w:val="a"/>
    <w:rsid w:val="005163E0"/>
    <w:pPr>
      <w:spacing w:before="100" w:beforeAutospacing="1" w:after="100" w:afterAutospacing="1"/>
    </w:pPr>
  </w:style>
  <w:style w:type="paragraph" w:customStyle="1" w:styleId="c5c10">
    <w:name w:val="c5 c10"/>
    <w:basedOn w:val="a"/>
    <w:rsid w:val="005163E0"/>
    <w:pPr>
      <w:spacing w:before="100" w:beforeAutospacing="1" w:after="100" w:afterAutospacing="1"/>
    </w:pPr>
  </w:style>
  <w:style w:type="paragraph" w:customStyle="1" w:styleId="c10c11">
    <w:name w:val="c10 c11"/>
    <w:basedOn w:val="a"/>
    <w:rsid w:val="005163E0"/>
    <w:pPr>
      <w:spacing w:before="100" w:beforeAutospacing="1" w:after="100" w:afterAutospacing="1"/>
    </w:pPr>
  </w:style>
  <w:style w:type="paragraph" w:customStyle="1" w:styleId="c11">
    <w:name w:val="c11"/>
    <w:basedOn w:val="a"/>
    <w:rsid w:val="005163E0"/>
    <w:pPr>
      <w:spacing w:before="100" w:beforeAutospacing="1" w:after="100" w:afterAutospacing="1"/>
    </w:pPr>
  </w:style>
  <w:style w:type="paragraph" w:customStyle="1" w:styleId="c5c20">
    <w:name w:val="c5 c20"/>
    <w:basedOn w:val="a"/>
    <w:rsid w:val="005163E0"/>
    <w:pPr>
      <w:spacing w:before="100" w:beforeAutospacing="1" w:after="100" w:afterAutospacing="1"/>
    </w:pPr>
  </w:style>
  <w:style w:type="paragraph" w:customStyle="1" w:styleId="c5c22">
    <w:name w:val="c5 c22"/>
    <w:basedOn w:val="a"/>
    <w:rsid w:val="005163E0"/>
    <w:pPr>
      <w:spacing w:before="100" w:beforeAutospacing="1" w:after="100" w:afterAutospacing="1"/>
    </w:pPr>
  </w:style>
  <w:style w:type="paragraph" w:customStyle="1" w:styleId="c16">
    <w:name w:val="c16"/>
    <w:basedOn w:val="a"/>
    <w:rsid w:val="005163E0"/>
    <w:pPr>
      <w:spacing w:before="100" w:beforeAutospacing="1" w:after="100" w:afterAutospacing="1"/>
    </w:pPr>
  </w:style>
  <w:style w:type="paragraph" w:customStyle="1" w:styleId="c5">
    <w:name w:val="c5"/>
    <w:basedOn w:val="a"/>
    <w:rsid w:val="005163E0"/>
    <w:pPr>
      <w:spacing w:before="100" w:beforeAutospacing="1" w:after="100" w:afterAutospacing="1"/>
    </w:pPr>
  </w:style>
  <w:style w:type="paragraph" w:customStyle="1" w:styleId="c11c10">
    <w:name w:val="c11 c10"/>
    <w:basedOn w:val="a"/>
    <w:rsid w:val="005163E0"/>
    <w:pPr>
      <w:spacing w:before="100" w:beforeAutospacing="1" w:after="100" w:afterAutospacing="1"/>
    </w:pPr>
  </w:style>
  <w:style w:type="paragraph" w:customStyle="1" w:styleId="c16c20">
    <w:name w:val="c16 c20"/>
    <w:basedOn w:val="a"/>
    <w:rsid w:val="005163E0"/>
    <w:pPr>
      <w:spacing w:before="100" w:beforeAutospacing="1" w:after="100" w:afterAutospacing="1"/>
    </w:pPr>
  </w:style>
  <w:style w:type="paragraph" w:customStyle="1" w:styleId="c10c19">
    <w:name w:val="c10 c19"/>
    <w:basedOn w:val="a"/>
    <w:rsid w:val="005163E0"/>
    <w:pPr>
      <w:spacing w:before="100" w:beforeAutospacing="1" w:after="100" w:afterAutospacing="1"/>
    </w:pPr>
  </w:style>
  <w:style w:type="paragraph" w:customStyle="1" w:styleId="c19">
    <w:name w:val="c19"/>
    <w:basedOn w:val="a"/>
    <w:rsid w:val="005163E0"/>
    <w:pPr>
      <w:spacing w:before="100" w:beforeAutospacing="1" w:after="100" w:afterAutospacing="1"/>
    </w:pPr>
  </w:style>
  <w:style w:type="paragraph" w:customStyle="1" w:styleId="c16c28">
    <w:name w:val="c16 c28"/>
    <w:basedOn w:val="a"/>
    <w:rsid w:val="005163E0"/>
    <w:pPr>
      <w:spacing w:before="100" w:beforeAutospacing="1" w:after="100" w:afterAutospacing="1"/>
    </w:pPr>
  </w:style>
  <w:style w:type="paragraph" w:customStyle="1" w:styleId="c1">
    <w:name w:val="c1"/>
    <w:basedOn w:val="a"/>
    <w:rsid w:val="005163E0"/>
    <w:pPr>
      <w:spacing w:before="100" w:beforeAutospacing="1" w:after="100" w:afterAutospacing="1"/>
    </w:pPr>
  </w:style>
  <w:style w:type="paragraph" w:customStyle="1" w:styleId="c29">
    <w:name w:val="c29"/>
    <w:basedOn w:val="a"/>
    <w:rsid w:val="005163E0"/>
    <w:pPr>
      <w:spacing w:before="100" w:beforeAutospacing="1" w:after="100" w:afterAutospacing="1"/>
    </w:pPr>
  </w:style>
  <w:style w:type="character" w:customStyle="1" w:styleId="c4">
    <w:name w:val="c4"/>
    <w:basedOn w:val="a0"/>
    <w:rsid w:val="005163E0"/>
  </w:style>
  <w:style w:type="character" w:customStyle="1" w:styleId="c18">
    <w:name w:val="c18"/>
    <w:basedOn w:val="a0"/>
    <w:rsid w:val="005163E0"/>
  </w:style>
  <w:style w:type="character" w:customStyle="1" w:styleId="c21">
    <w:name w:val="c21"/>
    <w:basedOn w:val="a0"/>
    <w:rsid w:val="005163E0"/>
  </w:style>
  <w:style w:type="character" w:customStyle="1" w:styleId="c4c25">
    <w:name w:val="c4 c25"/>
    <w:basedOn w:val="a0"/>
    <w:rsid w:val="005163E0"/>
  </w:style>
  <w:style w:type="character" w:customStyle="1" w:styleId="c4c31">
    <w:name w:val="c4 c31"/>
    <w:basedOn w:val="a0"/>
    <w:rsid w:val="005163E0"/>
  </w:style>
  <w:style w:type="character" w:customStyle="1" w:styleId="c26">
    <w:name w:val="c26"/>
    <w:basedOn w:val="a0"/>
    <w:rsid w:val="005163E0"/>
  </w:style>
  <w:style w:type="character" w:customStyle="1" w:styleId="c4c8">
    <w:name w:val="c4 c8"/>
    <w:basedOn w:val="a0"/>
    <w:rsid w:val="005163E0"/>
  </w:style>
  <w:style w:type="paragraph" w:styleId="a5">
    <w:name w:val="List Paragraph"/>
    <w:basedOn w:val="a"/>
    <w:uiPriority w:val="34"/>
    <w:qFormat/>
    <w:rsid w:val="007416D7"/>
    <w:pPr>
      <w:ind w:left="720"/>
      <w:contextualSpacing/>
    </w:pPr>
  </w:style>
  <w:style w:type="table" w:styleId="a6">
    <w:name w:val="Table Grid"/>
    <w:basedOn w:val="a1"/>
    <w:rsid w:val="00E4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367CA"/>
    <w:rPr>
      <w:b/>
      <w:bCs/>
      <w:sz w:val="36"/>
      <w:szCs w:val="36"/>
    </w:rPr>
  </w:style>
  <w:style w:type="character" w:customStyle="1" w:styleId="10">
    <w:name w:val="Заголовок 1 Знак"/>
    <w:basedOn w:val="a0"/>
    <w:link w:val="1"/>
    <w:rsid w:val="00F367C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83"/>
    <w:rPr>
      <w:sz w:val="24"/>
      <w:szCs w:val="24"/>
    </w:rPr>
  </w:style>
  <w:style w:type="paragraph" w:styleId="1">
    <w:name w:val="heading 1"/>
    <w:basedOn w:val="a"/>
    <w:next w:val="a"/>
    <w:link w:val="10"/>
    <w:qFormat/>
    <w:rsid w:val="00F367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367C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83"/>
  </w:style>
  <w:style w:type="character" w:styleId="a3">
    <w:name w:val="Hyperlink"/>
    <w:basedOn w:val="a0"/>
    <w:rsid w:val="00103D83"/>
    <w:rPr>
      <w:color w:val="0000FF"/>
      <w:u w:val="single"/>
    </w:rPr>
  </w:style>
  <w:style w:type="paragraph" w:customStyle="1" w:styleId="c27">
    <w:name w:val="c27"/>
    <w:basedOn w:val="a"/>
    <w:rsid w:val="00103D83"/>
    <w:pPr>
      <w:spacing w:before="100" w:beforeAutospacing="1" w:after="100" w:afterAutospacing="1"/>
    </w:pPr>
  </w:style>
  <w:style w:type="character" w:customStyle="1" w:styleId="c23">
    <w:name w:val="c23"/>
    <w:basedOn w:val="a0"/>
    <w:rsid w:val="00103D83"/>
  </w:style>
  <w:style w:type="character" w:customStyle="1" w:styleId="c13">
    <w:name w:val="c13"/>
    <w:basedOn w:val="a0"/>
    <w:rsid w:val="00103D83"/>
  </w:style>
  <w:style w:type="character" w:customStyle="1" w:styleId="c0">
    <w:name w:val="c0"/>
    <w:basedOn w:val="a0"/>
    <w:rsid w:val="00103D83"/>
  </w:style>
  <w:style w:type="paragraph" w:styleId="a4">
    <w:name w:val="Normal (Web)"/>
    <w:basedOn w:val="a"/>
    <w:rsid w:val="00DA14BA"/>
    <w:pPr>
      <w:spacing w:before="100" w:beforeAutospacing="1" w:after="100" w:afterAutospacing="1"/>
    </w:pPr>
  </w:style>
  <w:style w:type="paragraph" w:customStyle="1" w:styleId="c19c10">
    <w:name w:val="c19 c10"/>
    <w:basedOn w:val="a"/>
    <w:rsid w:val="005163E0"/>
    <w:pPr>
      <w:spacing w:before="100" w:beforeAutospacing="1" w:after="100" w:afterAutospacing="1"/>
    </w:pPr>
  </w:style>
  <w:style w:type="paragraph" w:customStyle="1" w:styleId="c5c10">
    <w:name w:val="c5 c10"/>
    <w:basedOn w:val="a"/>
    <w:rsid w:val="005163E0"/>
    <w:pPr>
      <w:spacing w:before="100" w:beforeAutospacing="1" w:after="100" w:afterAutospacing="1"/>
    </w:pPr>
  </w:style>
  <w:style w:type="paragraph" w:customStyle="1" w:styleId="c10c11">
    <w:name w:val="c10 c11"/>
    <w:basedOn w:val="a"/>
    <w:rsid w:val="005163E0"/>
    <w:pPr>
      <w:spacing w:before="100" w:beforeAutospacing="1" w:after="100" w:afterAutospacing="1"/>
    </w:pPr>
  </w:style>
  <w:style w:type="paragraph" w:customStyle="1" w:styleId="c11">
    <w:name w:val="c11"/>
    <w:basedOn w:val="a"/>
    <w:rsid w:val="005163E0"/>
    <w:pPr>
      <w:spacing w:before="100" w:beforeAutospacing="1" w:after="100" w:afterAutospacing="1"/>
    </w:pPr>
  </w:style>
  <w:style w:type="paragraph" w:customStyle="1" w:styleId="c5c20">
    <w:name w:val="c5 c20"/>
    <w:basedOn w:val="a"/>
    <w:rsid w:val="005163E0"/>
    <w:pPr>
      <w:spacing w:before="100" w:beforeAutospacing="1" w:after="100" w:afterAutospacing="1"/>
    </w:pPr>
  </w:style>
  <w:style w:type="paragraph" w:customStyle="1" w:styleId="c5c22">
    <w:name w:val="c5 c22"/>
    <w:basedOn w:val="a"/>
    <w:rsid w:val="005163E0"/>
    <w:pPr>
      <w:spacing w:before="100" w:beforeAutospacing="1" w:after="100" w:afterAutospacing="1"/>
    </w:pPr>
  </w:style>
  <w:style w:type="paragraph" w:customStyle="1" w:styleId="c16">
    <w:name w:val="c16"/>
    <w:basedOn w:val="a"/>
    <w:rsid w:val="005163E0"/>
    <w:pPr>
      <w:spacing w:before="100" w:beforeAutospacing="1" w:after="100" w:afterAutospacing="1"/>
    </w:pPr>
  </w:style>
  <w:style w:type="paragraph" w:customStyle="1" w:styleId="c5">
    <w:name w:val="c5"/>
    <w:basedOn w:val="a"/>
    <w:rsid w:val="005163E0"/>
    <w:pPr>
      <w:spacing w:before="100" w:beforeAutospacing="1" w:after="100" w:afterAutospacing="1"/>
    </w:pPr>
  </w:style>
  <w:style w:type="paragraph" w:customStyle="1" w:styleId="c11c10">
    <w:name w:val="c11 c10"/>
    <w:basedOn w:val="a"/>
    <w:rsid w:val="005163E0"/>
    <w:pPr>
      <w:spacing w:before="100" w:beforeAutospacing="1" w:after="100" w:afterAutospacing="1"/>
    </w:pPr>
  </w:style>
  <w:style w:type="paragraph" w:customStyle="1" w:styleId="c16c20">
    <w:name w:val="c16 c20"/>
    <w:basedOn w:val="a"/>
    <w:rsid w:val="005163E0"/>
    <w:pPr>
      <w:spacing w:before="100" w:beforeAutospacing="1" w:after="100" w:afterAutospacing="1"/>
    </w:pPr>
  </w:style>
  <w:style w:type="paragraph" w:customStyle="1" w:styleId="c10c19">
    <w:name w:val="c10 c19"/>
    <w:basedOn w:val="a"/>
    <w:rsid w:val="005163E0"/>
    <w:pPr>
      <w:spacing w:before="100" w:beforeAutospacing="1" w:after="100" w:afterAutospacing="1"/>
    </w:pPr>
  </w:style>
  <w:style w:type="paragraph" w:customStyle="1" w:styleId="c19">
    <w:name w:val="c19"/>
    <w:basedOn w:val="a"/>
    <w:rsid w:val="005163E0"/>
    <w:pPr>
      <w:spacing w:before="100" w:beforeAutospacing="1" w:after="100" w:afterAutospacing="1"/>
    </w:pPr>
  </w:style>
  <w:style w:type="paragraph" w:customStyle="1" w:styleId="c16c28">
    <w:name w:val="c16 c28"/>
    <w:basedOn w:val="a"/>
    <w:rsid w:val="005163E0"/>
    <w:pPr>
      <w:spacing w:before="100" w:beforeAutospacing="1" w:after="100" w:afterAutospacing="1"/>
    </w:pPr>
  </w:style>
  <w:style w:type="paragraph" w:customStyle="1" w:styleId="c1">
    <w:name w:val="c1"/>
    <w:basedOn w:val="a"/>
    <w:rsid w:val="005163E0"/>
    <w:pPr>
      <w:spacing w:before="100" w:beforeAutospacing="1" w:after="100" w:afterAutospacing="1"/>
    </w:pPr>
  </w:style>
  <w:style w:type="paragraph" w:customStyle="1" w:styleId="c29">
    <w:name w:val="c29"/>
    <w:basedOn w:val="a"/>
    <w:rsid w:val="005163E0"/>
    <w:pPr>
      <w:spacing w:before="100" w:beforeAutospacing="1" w:after="100" w:afterAutospacing="1"/>
    </w:pPr>
  </w:style>
  <w:style w:type="character" w:customStyle="1" w:styleId="c4">
    <w:name w:val="c4"/>
    <w:basedOn w:val="a0"/>
    <w:rsid w:val="005163E0"/>
  </w:style>
  <w:style w:type="character" w:customStyle="1" w:styleId="c18">
    <w:name w:val="c18"/>
    <w:basedOn w:val="a0"/>
    <w:rsid w:val="005163E0"/>
  </w:style>
  <w:style w:type="character" w:customStyle="1" w:styleId="c21">
    <w:name w:val="c21"/>
    <w:basedOn w:val="a0"/>
    <w:rsid w:val="005163E0"/>
  </w:style>
  <w:style w:type="character" w:customStyle="1" w:styleId="c4c25">
    <w:name w:val="c4 c25"/>
    <w:basedOn w:val="a0"/>
    <w:rsid w:val="005163E0"/>
  </w:style>
  <w:style w:type="character" w:customStyle="1" w:styleId="c4c31">
    <w:name w:val="c4 c31"/>
    <w:basedOn w:val="a0"/>
    <w:rsid w:val="005163E0"/>
  </w:style>
  <w:style w:type="character" w:customStyle="1" w:styleId="c26">
    <w:name w:val="c26"/>
    <w:basedOn w:val="a0"/>
    <w:rsid w:val="005163E0"/>
  </w:style>
  <w:style w:type="character" w:customStyle="1" w:styleId="c4c8">
    <w:name w:val="c4 c8"/>
    <w:basedOn w:val="a0"/>
    <w:rsid w:val="005163E0"/>
  </w:style>
  <w:style w:type="paragraph" w:styleId="a5">
    <w:name w:val="List Paragraph"/>
    <w:basedOn w:val="a"/>
    <w:uiPriority w:val="34"/>
    <w:qFormat/>
    <w:rsid w:val="007416D7"/>
    <w:pPr>
      <w:ind w:left="720"/>
      <w:contextualSpacing/>
    </w:pPr>
  </w:style>
  <w:style w:type="table" w:styleId="a6">
    <w:name w:val="Table Grid"/>
    <w:basedOn w:val="a1"/>
    <w:rsid w:val="00E4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367CA"/>
    <w:rPr>
      <w:b/>
      <w:bCs/>
      <w:sz w:val="36"/>
      <w:szCs w:val="36"/>
    </w:rPr>
  </w:style>
  <w:style w:type="character" w:customStyle="1" w:styleId="10">
    <w:name w:val="Заголовок 1 Знак"/>
    <w:basedOn w:val="a0"/>
    <w:link w:val="1"/>
    <w:rsid w:val="00F367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1451">
      <w:bodyDiv w:val="1"/>
      <w:marLeft w:val="0"/>
      <w:marRight w:val="0"/>
      <w:marTop w:val="0"/>
      <w:marBottom w:val="0"/>
      <w:divBdr>
        <w:top w:val="none" w:sz="0" w:space="0" w:color="auto"/>
        <w:left w:val="none" w:sz="0" w:space="0" w:color="auto"/>
        <w:bottom w:val="none" w:sz="0" w:space="0" w:color="auto"/>
        <w:right w:val="none" w:sz="0" w:space="0" w:color="auto"/>
      </w:divBdr>
    </w:div>
    <w:div w:id="316616526">
      <w:bodyDiv w:val="1"/>
      <w:marLeft w:val="0"/>
      <w:marRight w:val="0"/>
      <w:marTop w:val="0"/>
      <w:marBottom w:val="0"/>
      <w:divBdr>
        <w:top w:val="none" w:sz="0" w:space="0" w:color="auto"/>
        <w:left w:val="none" w:sz="0" w:space="0" w:color="auto"/>
        <w:bottom w:val="none" w:sz="0" w:space="0" w:color="auto"/>
        <w:right w:val="none" w:sz="0" w:space="0" w:color="auto"/>
      </w:divBdr>
    </w:div>
    <w:div w:id="338848493">
      <w:bodyDiv w:val="1"/>
      <w:marLeft w:val="0"/>
      <w:marRight w:val="0"/>
      <w:marTop w:val="0"/>
      <w:marBottom w:val="0"/>
      <w:divBdr>
        <w:top w:val="none" w:sz="0" w:space="0" w:color="auto"/>
        <w:left w:val="none" w:sz="0" w:space="0" w:color="auto"/>
        <w:bottom w:val="none" w:sz="0" w:space="0" w:color="auto"/>
        <w:right w:val="none" w:sz="0" w:space="0" w:color="auto"/>
      </w:divBdr>
    </w:div>
    <w:div w:id="431555360">
      <w:bodyDiv w:val="1"/>
      <w:marLeft w:val="0"/>
      <w:marRight w:val="0"/>
      <w:marTop w:val="0"/>
      <w:marBottom w:val="0"/>
      <w:divBdr>
        <w:top w:val="none" w:sz="0" w:space="0" w:color="auto"/>
        <w:left w:val="none" w:sz="0" w:space="0" w:color="auto"/>
        <w:bottom w:val="none" w:sz="0" w:space="0" w:color="auto"/>
        <w:right w:val="none" w:sz="0" w:space="0" w:color="auto"/>
      </w:divBdr>
    </w:div>
    <w:div w:id="1459033047">
      <w:bodyDiv w:val="1"/>
      <w:marLeft w:val="0"/>
      <w:marRight w:val="0"/>
      <w:marTop w:val="0"/>
      <w:marBottom w:val="0"/>
      <w:divBdr>
        <w:top w:val="none" w:sz="0" w:space="0" w:color="auto"/>
        <w:left w:val="none" w:sz="0" w:space="0" w:color="auto"/>
        <w:bottom w:val="none" w:sz="0" w:space="0" w:color="auto"/>
        <w:right w:val="none" w:sz="0" w:space="0" w:color="auto"/>
      </w:divBdr>
    </w:div>
    <w:div w:id="1888880957">
      <w:bodyDiv w:val="1"/>
      <w:marLeft w:val="0"/>
      <w:marRight w:val="0"/>
      <w:marTop w:val="0"/>
      <w:marBottom w:val="0"/>
      <w:divBdr>
        <w:top w:val="none" w:sz="0" w:space="0" w:color="auto"/>
        <w:left w:val="none" w:sz="0" w:space="0" w:color="auto"/>
        <w:bottom w:val="none" w:sz="0" w:space="0" w:color="auto"/>
        <w:right w:val="none" w:sz="0" w:space="0" w:color="auto"/>
      </w:divBdr>
    </w:div>
    <w:div w:id="1960333569">
      <w:bodyDiv w:val="1"/>
      <w:marLeft w:val="0"/>
      <w:marRight w:val="0"/>
      <w:marTop w:val="0"/>
      <w:marBottom w:val="0"/>
      <w:divBdr>
        <w:top w:val="none" w:sz="0" w:space="0" w:color="auto"/>
        <w:left w:val="none" w:sz="0" w:space="0" w:color="auto"/>
        <w:bottom w:val="none" w:sz="0" w:space="0" w:color="auto"/>
        <w:right w:val="none" w:sz="0" w:space="0" w:color="auto"/>
      </w:divBdr>
    </w:div>
    <w:div w:id="20092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administrirovanie-shkoly/library/2014/08/18/polozhenie-o-semeynom-obrazovanii" TargetMode="External"/><Relationship Id="rId3" Type="http://schemas.openxmlformats.org/officeDocument/2006/relationships/styles" Target="styles.xml"/><Relationship Id="rId7" Type="http://schemas.openxmlformats.org/officeDocument/2006/relationships/hyperlink" Target="http://nsportal.ru/shkola/administrirovanie-shkoly/library/2014/08/18/polozhenie-o-semeynom-obrazovan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sportal.ru/shkola/administrirovanie-shkoly/library/2014/08/18/polozhenie-o-semeynom-obraz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BA25-C031-4D6D-A608-7120A168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3900</Words>
  <Characters>22231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any>
  <LinksUpToDate>false</LinksUpToDate>
  <CharactersWithSpaces>26079</CharactersWithSpaces>
  <SharedDoc>false</SharedDoc>
  <HLinks>
    <vt:vector size="108" baseType="variant">
      <vt:variant>
        <vt:i4>3801202</vt:i4>
      </vt:variant>
      <vt:variant>
        <vt:i4>51</vt:i4>
      </vt:variant>
      <vt:variant>
        <vt:i4>0</vt:i4>
      </vt:variant>
      <vt:variant>
        <vt:i4>5</vt:i4>
      </vt:variant>
      <vt:variant>
        <vt:lpwstr>http://nsportal.ru/shkola/administrirovanie-shkoly/library/2014/08/18/polozhenie-o-semeynom-obrazovanii</vt:lpwstr>
      </vt:variant>
      <vt:variant>
        <vt:lpwstr/>
      </vt:variant>
      <vt:variant>
        <vt:i4>3801202</vt:i4>
      </vt:variant>
      <vt:variant>
        <vt:i4>48</vt:i4>
      </vt:variant>
      <vt:variant>
        <vt:i4>0</vt:i4>
      </vt:variant>
      <vt:variant>
        <vt:i4>5</vt:i4>
      </vt:variant>
      <vt:variant>
        <vt:lpwstr>http://nsportal.ru/shkola/administrirovanie-shkoly/library/2014/08/18/polozhenie-o-semeynom-obrazovanii</vt:lpwstr>
      </vt:variant>
      <vt:variant>
        <vt:lpwstr/>
      </vt:variant>
      <vt:variant>
        <vt:i4>3801202</vt:i4>
      </vt:variant>
      <vt:variant>
        <vt:i4>45</vt:i4>
      </vt:variant>
      <vt:variant>
        <vt:i4>0</vt:i4>
      </vt:variant>
      <vt:variant>
        <vt:i4>5</vt:i4>
      </vt:variant>
      <vt:variant>
        <vt:lpwstr>http://nsportal.ru/shkola/administrirovanie-shkoly/library/2014/08/18/polozhenie-o-semeynom-obrazovanii</vt:lpwstr>
      </vt:variant>
      <vt:variant>
        <vt:lpwstr/>
      </vt:variant>
      <vt:variant>
        <vt:i4>3801202</vt:i4>
      </vt:variant>
      <vt:variant>
        <vt:i4>42</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39</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36</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33</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30</vt:i4>
      </vt:variant>
      <vt:variant>
        <vt:i4>0</vt:i4>
      </vt:variant>
      <vt:variant>
        <vt:i4>5</vt:i4>
      </vt:variant>
      <vt:variant>
        <vt:lpwstr>http://nsportal.ru/shkola/administrirovanie-shkoly/library/2014/08/18/polozhenie-o-semeynom-obrazovanii</vt:lpwstr>
      </vt:variant>
      <vt:variant>
        <vt:lpwstr/>
      </vt:variant>
      <vt:variant>
        <vt:i4>3801202</vt:i4>
      </vt:variant>
      <vt:variant>
        <vt:i4>27</vt:i4>
      </vt:variant>
      <vt:variant>
        <vt:i4>0</vt:i4>
      </vt:variant>
      <vt:variant>
        <vt:i4>5</vt:i4>
      </vt:variant>
      <vt:variant>
        <vt:lpwstr>http://nsportal.ru/shkola/administrirovanie-shkoly/library/2014/08/18/polozhenie-o-semeynom-obrazovanii</vt:lpwstr>
      </vt:variant>
      <vt:variant>
        <vt:lpwstr/>
      </vt:variant>
      <vt:variant>
        <vt:i4>3801202</vt:i4>
      </vt:variant>
      <vt:variant>
        <vt:i4>24</vt:i4>
      </vt:variant>
      <vt:variant>
        <vt:i4>0</vt:i4>
      </vt:variant>
      <vt:variant>
        <vt:i4>5</vt:i4>
      </vt:variant>
      <vt:variant>
        <vt:lpwstr>http://nsportal.ru/shkola/administrirovanie-shkoly/library/2014/08/18/polozhenie-o-semeynom-obrazovanii</vt:lpwstr>
      </vt:variant>
      <vt:variant>
        <vt:lpwstr/>
      </vt:variant>
      <vt:variant>
        <vt:i4>3801202</vt:i4>
      </vt:variant>
      <vt:variant>
        <vt:i4>21</vt:i4>
      </vt:variant>
      <vt:variant>
        <vt:i4>0</vt:i4>
      </vt:variant>
      <vt:variant>
        <vt:i4>5</vt:i4>
      </vt:variant>
      <vt:variant>
        <vt:lpwstr>http://nsportal.ru/shkola/administrirovanie-shkoly/library/2014/08/18/polozhenie-o-semeynom-obrazovanii</vt:lpwstr>
      </vt:variant>
      <vt:variant>
        <vt:lpwstr/>
      </vt:variant>
      <vt:variant>
        <vt:i4>3801202</vt:i4>
      </vt:variant>
      <vt:variant>
        <vt:i4>18</vt:i4>
      </vt:variant>
      <vt:variant>
        <vt:i4>0</vt:i4>
      </vt:variant>
      <vt:variant>
        <vt:i4>5</vt:i4>
      </vt:variant>
      <vt:variant>
        <vt:lpwstr>http://nsportal.ru/shkola/administrirovanie-shkoly/library/2014/08/18/polozhenie-o-semeynom-obrazovanii</vt:lpwstr>
      </vt:variant>
      <vt:variant>
        <vt:lpwstr/>
      </vt:variant>
      <vt:variant>
        <vt:i4>3801202</vt:i4>
      </vt:variant>
      <vt:variant>
        <vt:i4>15</vt:i4>
      </vt:variant>
      <vt:variant>
        <vt:i4>0</vt:i4>
      </vt:variant>
      <vt:variant>
        <vt:i4>5</vt:i4>
      </vt:variant>
      <vt:variant>
        <vt:lpwstr>http://nsportal.ru/shkola/administrirovanie-shkoly/library/2014/08/18/polozhenie-o-semeynom-obrazovanii</vt:lpwstr>
      </vt:variant>
      <vt:variant>
        <vt:lpwstr/>
      </vt:variant>
      <vt:variant>
        <vt:i4>3801202</vt:i4>
      </vt:variant>
      <vt:variant>
        <vt:i4>12</vt:i4>
      </vt:variant>
      <vt:variant>
        <vt:i4>0</vt:i4>
      </vt:variant>
      <vt:variant>
        <vt:i4>5</vt:i4>
      </vt:variant>
      <vt:variant>
        <vt:lpwstr>http://nsportal.ru/shkola/administrirovanie-shkoly/library/2014/08/18/polozhenie-o-semeynom-obrazovanii</vt:lpwstr>
      </vt:variant>
      <vt:variant>
        <vt:lpwstr/>
      </vt:variant>
      <vt:variant>
        <vt:i4>3801202</vt:i4>
      </vt:variant>
      <vt:variant>
        <vt:i4>9</vt:i4>
      </vt:variant>
      <vt:variant>
        <vt:i4>0</vt:i4>
      </vt:variant>
      <vt:variant>
        <vt:i4>5</vt:i4>
      </vt:variant>
      <vt:variant>
        <vt:lpwstr>http://nsportal.ru/shkola/administrirovanie-shkoly/library/2014/08/18/polozhenie-o-semeynom-obrazovanii</vt:lpwstr>
      </vt:variant>
      <vt:variant>
        <vt:lpwstr/>
      </vt:variant>
      <vt:variant>
        <vt:i4>3801202</vt:i4>
      </vt:variant>
      <vt:variant>
        <vt:i4>6</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vt:i4>
      </vt:variant>
      <vt:variant>
        <vt:i4>0</vt:i4>
      </vt:variant>
      <vt:variant>
        <vt:i4>5</vt:i4>
      </vt:variant>
      <vt:variant>
        <vt:lpwstr>http://nsportal.ru/shkola/administrirovanie-shkoly/library/2014/08/18/polozhenie-o-semeynom-obrazovanii</vt:lpwstr>
      </vt:variant>
      <vt:variant>
        <vt:lpwstr/>
      </vt:variant>
      <vt:variant>
        <vt:i4>3801202</vt:i4>
      </vt:variant>
      <vt:variant>
        <vt:i4>0</vt:i4>
      </vt:variant>
      <vt:variant>
        <vt:i4>0</vt:i4>
      </vt:variant>
      <vt:variant>
        <vt:i4>5</vt:i4>
      </vt:variant>
      <vt:variant>
        <vt:lpwstr>http://nsportal.ru/shkola/administrirovanie-shkoly/library/2014/08/18/polozhenie-o-semeynom-obrazovanii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WiZaRd</dc:creator>
  <cp:lastModifiedBy>User</cp:lastModifiedBy>
  <cp:revision>2</cp:revision>
  <cp:lastPrinted>2020-10-06T07:45:00Z</cp:lastPrinted>
  <dcterms:created xsi:type="dcterms:W3CDTF">2020-11-10T08:20:00Z</dcterms:created>
  <dcterms:modified xsi:type="dcterms:W3CDTF">2020-11-10T08:20:00Z</dcterms:modified>
</cp:coreProperties>
</file>